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5E0F53" w:rsidRPr="00122715" w:rsidTr="00E913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F53" w:rsidRPr="00122715" w:rsidRDefault="005E0F53" w:rsidP="005E0F5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2715">
              <w:rPr>
                <w:rFonts w:ascii="Times New Roman" w:hAnsi="Times New Roman" w:cs="Times New Roman"/>
                <w:sz w:val="24"/>
                <w:szCs w:val="24"/>
              </w:rPr>
              <w:t>30 октября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0F53" w:rsidRPr="00122715" w:rsidRDefault="005E0F53" w:rsidP="00E913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5">
              <w:rPr>
                <w:rFonts w:ascii="Times New Roman" w:hAnsi="Times New Roman" w:cs="Times New Roman"/>
                <w:sz w:val="24"/>
                <w:szCs w:val="24"/>
              </w:rPr>
              <w:t>N 316</w:t>
            </w:r>
          </w:p>
        </w:tc>
      </w:tr>
    </w:tbl>
    <w:p w:rsidR="005E0F53" w:rsidRPr="005E0F53" w:rsidRDefault="005E0F53" w:rsidP="005E0F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ЗАКОНОДАТЕЛЬНАЯ ДУМА ХАБАРОВСКОГО КРАЯ</w:t>
      </w: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ЗАКОН</w:t>
      </w: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О СЛУЧАЯХ И ПОРЯДКЕ ОРГАНИЗАЦИИ ИНДИВИДУАЛЬНОГО ОТБОРА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ПРИЕМЕ ЛИБО ПЕРЕВОДЕ В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И МУНИЦИПАЛЬНЫЕ</w:t>
      </w:r>
    </w:p>
    <w:p w:rsidR="00217E7C" w:rsidRPr="00122715" w:rsidRDefault="00217E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ОБРАЗОВАТЕЛЬНЫЕ ОРГАНИЗАЦИИ ДЛЯ ПОЛУЧЕНИЯ ОСНОВНОГО ОБЩЕГО И</w:t>
      </w:r>
      <w:r w:rsidR="00122715">
        <w:rPr>
          <w:rFonts w:ascii="Times New Roman" w:hAnsi="Times New Roman" w:cs="Times New Roman"/>
          <w:sz w:val="24"/>
          <w:szCs w:val="24"/>
        </w:rPr>
        <w:t xml:space="preserve"> </w:t>
      </w:r>
      <w:r w:rsidRPr="00122715">
        <w:rPr>
          <w:rFonts w:ascii="Times New Roman" w:hAnsi="Times New Roman" w:cs="Times New Roman"/>
          <w:sz w:val="24"/>
          <w:szCs w:val="24"/>
        </w:rPr>
        <w:t>СРЕДНЕГО ОБЩЕГО ОБРАЗОВАНИЯ С УГЛУБЛЕННЫМ ИЗУЧЕНИЕМ</w:t>
      </w:r>
      <w:r w:rsidR="00122715">
        <w:rPr>
          <w:rFonts w:ascii="Times New Roman" w:hAnsi="Times New Roman" w:cs="Times New Roman"/>
          <w:sz w:val="24"/>
          <w:szCs w:val="24"/>
        </w:rPr>
        <w:t xml:space="preserve"> </w:t>
      </w:r>
      <w:r w:rsidRPr="00122715">
        <w:rPr>
          <w:rFonts w:ascii="Times New Roman" w:hAnsi="Times New Roman" w:cs="Times New Roman"/>
          <w:sz w:val="24"/>
          <w:szCs w:val="24"/>
        </w:rPr>
        <w:t>ОТДЕЛЬНЫХ УЧЕБНЫХ ПРЕДМЕТОВ ИЛИ ДЛЯ ПРОФИЛЬНОГО ОБУЧЕНИЯ</w:t>
      </w:r>
    </w:p>
    <w:p w:rsidR="00217E7C" w:rsidRPr="00122715" w:rsidRDefault="00217E7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17E7C" w:rsidRPr="001227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7E7C" w:rsidRPr="00122715" w:rsidRDefault="0021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17E7C" w:rsidRPr="00122715" w:rsidRDefault="0021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1227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1227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Хабаровского края от 31.03.2021 N 158)</w:t>
            </w:r>
          </w:p>
        </w:tc>
      </w:tr>
    </w:tbl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15">
        <w:rPr>
          <w:rFonts w:ascii="Times New Roman" w:hAnsi="Times New Roman" w:cs="Times New Roman"/>
          <w:sz w:val="24"/>
          <w:szCs w:val="24"/>
        </w:rPr>
        <w:t xml:space="preserve">Настоящий закон на основании </w:t>
      </w:r>
      <w:hyperlink r:id="rId5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67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года N 273-ФЗ "Об образовании в Российской Федерации"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Хабаровского края,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для профильного обучения (далее - индивидуальный отбор, образовательная организация).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Статья 2. Случаи организации индивидуального отбора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1. Организация индивидуального отбора допускается в случаях создания в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2. Организация индивидуального отбора осуществляется в класс (классы) с углубленным изучением отдельных учебных предметов с пятого класса по результатам успеваемости или тестирования (собеседования) по отдельным учебным предметам.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3. Организация индивидуального отбора осуществляется в класс (классы) профильного обучения: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122715">
        <w:rPr>
          <w:rFonts w:ascii="Times New Roman" w:hAnsi="Times New Roman" w:cs="Times New Roman"/>
          <w:sz w:val="24"/>
          <w:szCs w:val="24"/>
        </w:rPr>
        <w:t>1) в 10 класс - по результатам успеваемости с учетом прохождения государственной итоговой аттестации по профильным предметам и (или) тестирования (собеседования) по профильным предметам;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7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2) в 11 класс - по результатам промежуточной аттестации за курс 10 класса и дополнительного тестирования по профильным предметам.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Организация индивидуального отбора в 11 класс профильного обучения осуществляется при приеме обучающегося, завершившего обучение в 10 классе иной образовательной организации.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4. Образовательная организация информирует обучающихся и их родителей (законных представителей) об организации индивидуального отбора в 10 класс при приеме (переводе) </w:t>
      </w:r>
      <w:r w:rsidRPr="00122715">
        <w:rPr>
          <w:rFonts w:ascii="Times New Roman" w:hAnsi="Times New Roman" w:cs="Times New Roman"/>
          <w:sz w:val="24"/>
          <w:szCs w:val="24"/>
        </w:rPr>
        <w:lastRenderedPageBreak/>
        <w:t>данных обучающихся в 9 класс путем проведения родительских собраний и размещения информации на официальных сайтах образовательных организаций в информационно-телекоммуникационной сети "Интернет".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(часть 4 введена </w:t>
      </w:r>
      <w:hyperlink r:id="rId9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Статья 3. Комиссия для организации индивидуального отбора и апелляционная комиссия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1. Для организации индивидуального отбора в образовательной организации создается комиссия для организации индивидуального отбора (далее - комиссия).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Для рассмотрения жалоб на результаты индивидуального отбора создается апелляционная комиссия.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В состав комиссии и апелляционной комиссии входят педагогические, руководящие и иные работники образовательной организации и представители органов управления образовательной организации, в чью компетенцию входят вопросы участия в индивидуальном отборе.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Для организации индивидуального отбора в класс (классы) с углубленным изучением отдельных учебных предметов в состав комиссии в обязательном порядке включаются педагогические работники, осуществляющие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по соответствующим учебным предметам.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Для организации индивидуального отбора в класс (классы) профильного обучения в состав комиссии в обязательном порядке включаются педагогические работники, осуществляющие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по соответствующим профильным учебным предметам.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Численный и персональный состав, порядок создания и организации работы комиссии и апелляционной комиссии устанавливаются локальными нормативными актами образовательной организации.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Лица, входящие в состав комиссии, не могут входить в состав апелляционной комиссии.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2. Комиссия и апелляционная комиссия осуществляют свою деятельность в форме заседаний.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</w:t>
      </w:r>
      <w:hyperlink r:id="rId10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Федерации", либо в судебном порядке.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4. Утратила силу. - </w:t>
      </w:r>
      <w:hyperlink r:id="rId11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Статья 4. Порядок организации индивидуального отбора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1. Организация индивидуального отбора осуществляется образовательной организацией в соответствии с нормативными правовыми актами Российской Федерации, настоящим законом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приема, порядок и основания перевода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>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2. Информация о сроках, времени, месте подачи заявлений и порядке организации индивидуального отбора размещается на официальном сайте образовательной организации в </w:t>
      </w:r>
      <w:r w:rsidRPr="00122715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"Интернет" не позднее 30 дней до начала организации индивидуального отбора.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3.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В заявлении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 обучающегося указываются следующие сведения: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1) фамилия, имя, отчество (последнее - при наличии)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>;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2) дата и место рождения обучающегося;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15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4) 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отбор;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5) наличие обстоятельств, указанных в </w:t>
      </w:r>
      <w:hyperlink w:anchor="P63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Для подтверждения обстоятельств, указанных в </w:t>
      </w:r>
      <w:hyperlink w:anchor="P63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предоставляются соответствующие документы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>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Предоставление иных сведений и документов осуществляется в случаях и порядке, установленных порядком приема граждан в образовательные организации, устанавливаемым уполномоченным Правительством Российской Федерации федеральным органом исполнительной власти, и правилами приема в образовательную организацию, устанавливаемыми образовательной организацией.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12271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Решение об индивидуальном отборе для приема либо перевода в класс (классы) с углубленным изучением отдельных учебных предметов принимается комиссией исходя из показанных обучающимся результатов успеваемости или тестирования (собеседования) по отдельным учебным предметам, а также количества мест в классе (классах) с углубленным изучением отдельных учебных предметов.</w:t>
      </w:r>
      <w:proofErr w:type="gramEnd"/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15">
        <w:rPr>
          <w:rFonts w:ascii="Times New Roman" w:hAnsi="Times New Roman" w:cs="Times New Roman"/>
          <w:sz w:val="24"/>
          <w:szCs w:val="24"/>
        </w:rPr>
        <w:t>Решение об индивидуальном отборе для приема либо перевода в класс (классы) профильного обучения принимается комиссией исходя из показанных обучающимся результатов успеваемости, государственной итоговой аттестации по профильным предметам и (или) тестирования (собеседования) по профильным предметам либо результатов промежуточной аттестации за курс 10 класса и дополнительного тестирования по профильным предметам, а также количества мест в классе (классах) профильного обучения.</w:t>
      </w:r>
      <w:proofErr w:type="gramEnd"/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Формирование тестов, установление порядка определения результатов тестирования (собеседования) и результатов успеваемости осуществляются образовательной организацией самостоятельно.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(часть 4 в ред. </w:t>
      </w:r>
      <w:hyperlink r:id="rId12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При принятии решения об индивидуальном отборе,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профильного обучения и при равенстве показанных обучающимися результатов успеваемости, тестирования (собеседования) по соответствующим учебным предметам или результатов успеваемости, государственной итоговой (промежуточной) аттестации по профильным предметам, учитываются:</w:t>
      </w:r>
      <w:proofErr w:type="gramEnd"/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13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1) 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2) участие обучающегося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3) 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4) проживание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на территории, закрепленной за образовательной организацией.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12271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 xml:space="preserve">Обучающиеся образовательной организации, освоившие программу основного общего образования, но не прошедшие индивидуальный отбор в данной образовательной организации для обучения в 10 классе в соответствии с </w:t>
      </w:r>
      <w:hyperlink w:anchor="P27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3 статьи 2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настоящего закона, продолжают обучение в этой образовательной организации по универсальному профилю обучения, за исключением случаев, установленных </w:t>
      </w:r>
      <w:hyperlink w:anchor="P75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частью 7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(часть 6 введена </w:t>
      </w:r>
      <w:hyperlink r:id="rId14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1227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 xml:space="preserve">При отсутствии в образовательной организации 10 классов с универсальным профилем обучения либо отсутствии свободных мест в 10 классах с универсальным профилем обучения учредитель соответствующей образовательной организации с учетом мнения обучающегося или родителей (законных представителей) несовершеннолетнего обучающегося, указанного в </w:t>
      </w:r>
      <w:hyperlink w:anchor="P73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части 6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настоящей статьи, обеспечивает его устройство в другую образовательную организацию, в которой имеются свободные места в 10 классах, в порядке, установленном</w:t>
      </w:r>
      <w:proofErr w:type="gramEnd"/>
      <w:r w:rsidRPr="00122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715">
        <w:rPr>
          <w:rFonts w:ascii="Times New Roman" w:hAnsi="Times New Roman" w:cs="Times New Roman"/>
          <w:sz w:val="24"/>
          <w:szCs w:val="24"/>
        </w:rPr>
        <w:t>уполномоченным Правительством края органом исполнительной власти края в сфере образования и науки.</w:t>
      </w:r>
      <w:proofErr w:type="gramEnd"/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(часть 7 введена </w:t>
      </w:r>
      <w:hyperlink r:id="rId15" w:history="1">
        <w:r w:rsidRPr="001227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715">
        <w:rPr>
          <w:rFonts w:ascii="Times New Roman" w:hAnsi="Times New Roman" w:cs="Times New Roman"/>
          <w:sz w:val="24"/>
          <w:szCs w:val="24"/>
        </w:rPr>
        <w:t xml:space="preserve"> Хабаровского края от 31.03.2021 N 158)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Статья 5. Вступление в силу настоящего закона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десяти дней после дня его официального опубликования.</w:t>
      </w:r>
    </w:p>
    <w:p w:rsidR="00217E7C" w:rsidRPr="00122715" w:rsidRDefault="0021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E7C" w:rsidRPr="00122715" w:rsidRDefault="00217E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Председатель Законодательной Думы</w:t>
      </w:r>
    </w:p>
    <w:p w:rsidR="00217E7C" w:rsidRPr="00122715" w:rsidRDefault="00217E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17E7C" w:rsidRPr="00122715" w:rsidRDefault="00217E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2715">
        <w:rPr>
          <w:rFonts w:ascii="Times New Roman" w:hAnsi="Times New Roman" w:cs="Times New Roman"/>
          <w:sz w:val="24"/>
          <w:szCs w:val="24"/>
        </w:rPr>
        <w:t>В.В.Чудов</w:t>
      </w:r>
      <w:proofErr w:type="spellEnd"/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F4B" w:rsidRDefault="00290F4B"/>
    <w:sectPr w:rsidR="00290F4B" w:rsidSect="00E1307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E7C"/>
    <w:rsid w:val="00122715"/>
    <w:rsid w:val="00217E7C"/>
    <w:rsid w:val="00290F4B"/>
    <w:rsid w:val="005E0F53"/>
    <w:rsid w:val="00856574"/>
    <w:rsid w:val="00BD3537"/>
    <w:rsid w:val="00CE0A57"/>
    <w:rsid w:val="00D83031"/>
    <w:rsid w:val="00DA3824"/>
    <w:rsid w:val="00DC7433"/>
    <w:rsid w:val="00E1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8EB7408C3C01F80D3BB9D5EA02F59696EC88F6360018A25A462B0D5930131ECBE68DB4A768DED1CFE8590077D6F0C53ECFEC23E42327E4455A734h8c6B" TargetMode="External"/><Relationship Id="rId13" Type="http://schemas.openxmlformats.org/officeDocument/2006/relationships/hyperlink" Target="consultantplus://offline/ref=9718EB7408C3C01F80D3BB9D5EA02F59696EC88F6360018A25A462B0D5930131ECBE68DB4A768DED1CFE8593077D6F0C53ECFEC23E42327E4455A734h8c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18EB7408C3C01F80D3BB9D5EA02F59696EC88F6360018A25A462B0D5930131ECBE68DB4A768DED1CFE8590057D6F0C53ECFEC23E42327E4455A734h8c6B" TargetMode="External"/><Relationship Id="rId12" Type="http://schemas.openxmlformats.org/officeDocument/2006/relationships/hyperlink" Target="consultantplus://offline/ref=9718EB7408C3C01F80D3BB9D5EA02F59696EC88F6360018A25A462B0D5930131ECBE68DB4A768DED1CFE85900D7D6F0C53ECFEC23E42327E4455A734h8c6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8EB7408C3C01F80D3BB9D5EA02F59696EC88F6360018A25A462B0D5930131ECBE68DB4A768DED1CFE85910D7D6F0C53ECFEC23E42327E4455A734h8c6B" TargetMode="External"/><Relationship Id="rId11" Type="http://schemas.openxmlformats.org/officeDocument/2006/relationships/hyperlink" Target="consultantplus://offline/ref=9718EB7408C3C01F80D3BB9D5EA02F59696EC88F6360018A25A462B0D5930131ECBE68DB4A768DED1CFE8590037D6F0C53ECFEC23E42327E4455A734h8c6B" TargetMode="External"/><Relationship Id="rId5" Type="http://schemas.openxmlformats.org/officeDocument/2006/relationships/hyperlink" Target="consultantplus://offline/ref=9718EB7408C3C01F80D3A59048CC71556B6D968665630CDD7AF764E78AC30764ACFE6E8E093289EC1FF5D1C04023365F16A7F3C4215E3278h5cBB" TargetMode="External"/><Relationship Id="rId15" Type="http://schemas.openxmlformats.org/officeDocument/2006/relationships/hyperlink" Target="consultantplus://offline/ref=9718EB7408C3C01F80D3BB9D5EA02F59696EC88F6360018A25A462B0D5930131ECBE68DB4A768DED1CFE8593027D6F0C53ECFEC23E42327E4455A734h8c6B" TargetMode="External"/><Relationship Id="rId10" Type="http://schemas.openxmlformats.org/officeDocument/2006/relationships/hyperlink" Target="consultantplus://offline/ref=9718EB7408C3C01F80D3A59048CC71556B64928A60650CDD7AF764E78AC30764BEFE36820B339EEC18E0879106h7c7B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9718EB7408C3C01F80D3BB9D5EA02F59696EC88F6360018A25A462B0D5930131ECBE68DB4A768DED1CFE8591037D6F0C53ECFEC23E42327E4455A734h8c6B" TargetMode="External"/><Relationship Id="rId9" Type="http://schemas.openxmlformats.org/officeDocument/2006/relationships/hyperlink" Target="consultantplus://offline/ref=9718EB7408C3C01F80D3BB9D5EA02F59696EC88F6360018A25A462B0D5930131ECBE68DB4A768DED1CFE8590017D6F0C53ECFEC23E42327E4455A734h8c6B" TargetMode="External"/><Relationship Id="rId14" Type="http://schemas.openxmlformats.org/officeDocument/2006/relationships/hyperlink" Target="consultantplus://offline/ref=9718EB7408C3C01F80D3BB9D5EA02F59696EC88F6360018A25A462B0D5930131ECBE68DB4A768DED1CFE8593007D6F0C53ECFEC23E42327E4455A734h8c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Александровна</dc:creator>
  <cp:lastModifiedBy>User</cp:lastModifiedBy>
  <cp:revision>3</cp:revision>
  <dcterms:created xsi:type="dcterms:W3CDTF">2021-05-28T12:53:00Z</dcterms:created>
  <dcterms:modified xsi:type="dcterms:W3CDTF">2021-05-28T13:32:00Z</dcterms:modified>
</cp:coreProperties>
</file>