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67" w:rsidRDefault="00635567" w:rsidP="00635567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1</w:t>
      </w:r>
    </w:p>
    <w:p w:rsidR="00635567" w:rsidRDefault="00635567" w:rsidP="0063556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персоналу школьных столовых в соответствии с должностями</w:t>
      </w: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Штатную численность сотрудников организации или отдельного подразделения определяет ее руководитель в соответствии со структурой организации, ее функциями и уровнями управления согласно требованиям СанПиН 1.2.3685-21 и в соответствии с межгосударственным стандартом (ГОСТ 30524-2013).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Классификация персонала предприятий общественного питания.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предприятий общественного питания подразделяют на следующие основные группы: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административный,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обслуживающий,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производственный,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вспомогательный.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персоналу предприятия общественного питания относятся категории работников, занятых организационными и технологическими вопросами: директор, заведующий предприятия, техник-технолог (менеджер по производству), заведующий складом (старший кладовщик), калькулятор.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обслуживающему персоналу предприятия общественного питания относятся основные категории работников, занятых непосредственным обслуживанием потребителей: администратор зала, официант, помощник официанта, буфетчик, кассир.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производственному персоналу предприятия общественного питания относятся основные категории работников, занятых изготовлением продукции: заведующий производством, заместитель заведующего производством, шеф-повар, повар, повар-бригадир, старший повар, помощник повара, кондитер, помощник кондитера, пекарь, изготовитель пищевых полуфабрикатов, кухонный работник (помощник по кухне).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вспомогательному персоналу предприятия общественного питания относятся категории работников, занятые выполнением функций обслуживания и не имеющие прямого отношения к производственному процессу: кладовщик, мойщик посуды, уборщики, грузчики, курьер, экспедитор и др.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Основные и дополнительные критерии оценки персонала</w:t>
      </w:r>
    </w:p>
    <w:p w:rsidR="00635567" w:rsidRDefault="00635567" w:rsidP="0063556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оценки персонала, которые необходимо учитывать при подборе и расстановке кадров, назначениях и перемещениях, являются: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уровень профессиональной подготовки и квалификация, в том числе теоретические знания, практические навыки и умения в соответствии с установленными требованиями;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знание и соблюдение должностных инструкций и правил внутреннего трудового распорядка организации;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вопросов обеспечения безопасности жизни и здоровья детей и взрослых (в дальнейшем потребители);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инструкций и правил поведения и работы в чрезвычайных ситуациях и умение оказывать помощь потребителям в обычных и чрезвычайных ситуациях: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требований санитарии, правил личной гигиены и гигиены рабочего места;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правил охраны труда и техники безопасности, требований пожарной безопасности.</w:t>
      </w:r>
    </w:p>
    <w:p w:rsidR="00635567" w:rsidRDefault="00635567" w:rsidP="00635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Дополнительными критериями специалистов являются: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нормативных правовых актов в сфере трудовых отношений и административных правонарушений;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основ нормативных правовых актов в сфере услуг общественного питания, иных нормативных правовых и нормативных документов, касающихся профессиональной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требований нормативных и технических документов на услуги и продукцию детского и взрослого питания: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владение профессиональной терминологией в сфере услуг общественного питания согласно нормативным правовым актам;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профессиональной этики;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владение правилами этикета при общении с потребителями: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административного персонала: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способность к организации деятельности предприятий общественного питания и руководству персоналом;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способность управлять конфликтными ситуациями: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правильно распределять обязанности и определять степень ответственности подчиненных.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Общие требования к персоналу.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Персонал предприятий общественного питания всех организационно-правовых форм и форм собственности должен иметь профессиональное образование и/или профессиональную подготовку (переподготовку), опыт работы в соответствии с занимаемой должностью и/(или) пройти профессиональную подготовку,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рабочем месте.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подготовки персонала должна соответствовать уровню оказываемых услуг общественного питания и типу школьной столовой.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школьной столовой должна разрабатывать систему мероприятий по совершенствованию знаний, повышению квалификации и профессионального мастерства персонала с учетом его теоретической подготовки, практических навыков и умений.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Должностные инструкции персонала разрабатывают на каждую конкретную должность исходя из требований нормативных правовых актов, а также квалификационных характеристик должностей специалистов и других работников с учетом особенностей функционирования конкретного типа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школьной столовой и должны содержать функциональные обязанности, права и квалификационные требования к персоналу.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школьной столовой должен знать и соблюдать требования документов: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правовых актов в сфере трудового законодательства и административных правонарушениях;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правовых документов в сфере оказания услуг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и технических документов, касающихся его профессиональной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должностных инструкций, правил внутреннего трудового распорядка, установленные в организации.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школьной столовой должен: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проходить обязательный инструктаж с целью ознакомления с правилами оказания услуг питания в конкретной в организации при поступлении на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обеспечивать безопасность жизни и здоровья потребителей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регулярно проходить подготовку по безопасным методам работы, в том числе инструктажи по охране труда, технике безопасности и пожарной безопасности в соответствии с установленными требованиями, знать и выполнять инструкции о действиях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нормативные документы, в сфере санитарно-эпидемиологического благополучия, действующие на территории государства, принявшего стандарт, в том числе правила личной гигиены и гигиены рабочих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проходить обязательные предварительные при поступлении на работу и периодические медицинские осмотры;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соответствовать этическим нормам поведения обслуживающего персонала (вежливость, тактичность, доброжелательность, внимательность и предупредительность) в отношениях с потребителями в пределах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должен уделять особое внимание и оказывать необходимую помощь потребителям с ограниченными физическими возможностями, в том числе инвалидам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приходить на работу в чистой одежде и обуви;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оставлять верхнюю одежду, головной убор, личные вещи в бытовой комнате;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тщательно мыть руки с мылом перед началом работы, после посещения туалета, а также перед каждой сменой вида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не застегивать спецодежду булавками;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работать в специальной чистой санитарной одежде, менять ее по мере загрязнения;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волосы убирать под колпак или косынку;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 выходить на улицу и не посещать туалет в специальной санитарной одежде;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не принимать пищу и не курить на рабочем месте;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после обработки яиц, перед их разбивкой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сообщить администрации и обратиться за медицинской помощью при появлении признаков простудного заболевания или желудочно-кишечного расстройства, а также нагноений, порезов, ожогов, а также обо всех случаях заболевания кишечными инфекциями в своей семье.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Требования к персоналу при обслуживании на линии раздачи 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на линии раздачи должен: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соблюдать чистоту и порядок на линии раздачи;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знать ассортимент, указанный в меню (выход, состав, способы и технологические особенности приготовления блюд);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поддерживать на раздаче весь указанный в меню ассортимент блюд и изделий в течение всего рабочего дня;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блюда отпускать строго по весу (объему), указанным в меню;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порционировании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 использовать мерный инвентарь; 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подачу блюд (изделий) осуществлять в перчатках;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соблюдать температуру подачи блюд;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помогать с выбором, отвечать на вопросы;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быть внимательным к просьбам обучающихся и педагогов, выслушивать их пожелания и доводить их до заведующего столовой и директора школы.  </w:t>
      </w:r>
    </w:p>
    <w:p w:rsidR="00635567" w:rsidRDefault="00635567" w:rsidP="006355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Требования к персоналу школьных столовых.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Требования к персоналу школьных столовых в соответствии с должностями определено требованиями межгосударственного стандарта (ГОСТ 30524-2013).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Директор, заведующий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управления производственно-хозяйственной и торгово-обслуживающей деятельностью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обеспечения предприятия материальными и финансовыми ресурсами, необходимыми для функционирования, рентабельности и продвижения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расстановки персонала с учетом его специальности и квалификации, опыта работы, личностных качеств;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управлять производственно-хозяйственной и торгово-обслуживающей деятельностью столовой,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производством продукции, системой менеджмента качества и безопасности продукции, обслуживанием потребителей, маркетингом, документооборотом и пр.;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организовывать обеспечение школьной столовой материальными ресурсами, необходимыми для функционирования;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расстановку персонала с учетом его специальности, квалификации, опыта работы, личностных качеств;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делегировать полномочия по организации, функционированию и контролю деятельности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обеспечение эффективности деятельности производства, внедрение современной технологии, методов и форм обслуживания;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корректирующие действия и мероприятия, оценивать результаты деятельности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соблюдение инструкций по технике безопасности, требований охраны труда, пожарной безопасности, санитарного состояния;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эвакуацию потребителей из школьной столовой в чрезвычайных ситуациях, обеспечение вызова экстренных служб (милиции, скорой помощи, пожарной службы).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Техник-технолог, технолог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организации технологического процесса в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рецептуры и технологии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составления меню, методики определения норм отходов и потерь сырья (продуктов),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взаимозаменяемость продуктов, сочетаемость блюд;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к качеству полуфабрикатов, блюд, кулинарных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разработки и оформления технологических документов на продукцию с учетом современных тенденций, стандартов организации на изготовляемую продукцию;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органолептической оценки и бракеража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процесс производства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рецептуры и технологию продукции, определять отходы и потери сырья (продуктов), составлять меню;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и оформлять технологические документы на новую и фирменную продукцию с учетом современных тенденций;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стандарты организации на изготовляемую продукцию и оказываемые услуги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органолептическую оценку и бракераж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соблюдение персоналом технологии производства продукции, условий ее хранения и сроков годности, условий реализации (подачи, отпуска) блюд и изделий в зал и на вынос;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работу производственного персонала в соответствии с требованиями внутренних документов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участвовать в совершенствовании технологии и рецептуры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складом, кладовщик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 организации складского хозяйства в сфере школьного и детского питания;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организации обеспечения предприятия материальными ресурсами;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приемки продовольственного (пищевого сырья), пищевых продуктов и полуфабрикатов по количеству и качеству требования маркировки поступающих продуктов;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доброкачественности товаров и их маркировки и основные критерии безопасности пищевого сырья;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стандарты и технические условия на хранящееся продовольственное (пищевое) сырье, пищевые продукты полуфабрикаты;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организации складского хранения (методы хранения, режимы хранения);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виды, сортность и другие качественные характеристики продовольственного (пищевого) сырья, пищевых продуктов, полуфабрикатов и нормы их расхода;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принципы организации погрузочно-разгрузочных работ;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по учету товаров при хранении (положения, инструкции, рекомендации, иные методические материалы);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инвентаризаций;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эксплуатации холодильного и складского оборудования, предназначенного для хранения продовольственного (пищевого) сырья, полуфабрикатов и готовой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работой склада по приему, хранению и отпуску товаров, их размещению;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продовольственное (пищевое) сырье, пищевые продукты и полуфабрикаты по количеству и качеству, распределять его на хранение в складских помещениях;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обеспечивать сохранность складируемых товаров, соблюдение требований при хранении продовольственного (пищевого сырья),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вести учетно-отчетную документацию складских операций;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правильно эксплуатировать холодильное и складское оборудование;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процесс организации обеспечения предприятия материальными ресурсами;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инвентаризации товарно-материальных ценностей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Официант, помощник официанта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обслуживания потребителей, основные правила этикета, правила сервировки стола;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назначение столовой посуды, приборов;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приготовления и подачи блюд, изделий и напитков;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правила и очередность подачи блюд, напитков, требования к их оформлению и температуре подачи;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устройство и правила эксплуатации контрольно-кассового оборудования, порядок оформления счетов и расчета по ним с потребителями.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залы к обслуживанию (для помощников официантов) и сервировать столы;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обслуживать и соблюдать правила обслуживания потребителей;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правила этикета;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проводить эвакуацию потребителей из предприятия в чрезвычайных ситуациях.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</w:t>
      </w: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устройство и правила эксплуатации контрольно-кассового оборудования, порядок выполнения кассовых операций, правила расчета с потребителем;</w:t>
      </w: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реализуемой продукции школьного и детского питания, нормы ее выхода, цены на нее, а также ассортимент покупных товаров и их цены.</w:t>
      </w: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контрольно-кассовое оборудование к началу работы и использовать его для оформления платежей;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оплату наличными средствами и выдавать сдачу;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безналичные платежи с использованием платежных карт и осуществлять возврат оформленных платежей;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составлять отчеты по платежам и вести кассовую документацию;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нести финансовую ответственность за правильность учета денежных средств.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производством, шеф-повар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производственной деятельности производственного персонала, осуществление рациональной организации технологического процесса, подбора и расстановки кадров;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разработку и внедрение системы обеспечения качества и безопасности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рецептуры и технологию продукции школьного и детского питания, порядок составления меню, калькуляции блюд и их стоимости, методики определения норм отходов и потерь сырья (продуктов), правила оформления технологических документов с учетом современных тенденций;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органолептические методы оценки качества продукции школьного и детского питания, признаки недоброкачественности полуфабрикатов, блюд и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основы организации и технологию лечебно-профилактического, диетического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основы организации и технологии школьного и детского питания и особенности производства продукции школьного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 питания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учетно-отчетной документации;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современные виды технологического оборудования, упаковки, инвентаря, посуды.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работу производства, процессов снабжения, хранения и передвижения продуктов внутри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разрабатывать рецептуры и технологии продукции школьного и детского питания,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и фирменные рецептуры;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органолептическую оценку и бракераж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координировать деятельность производства предприятия;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и внедрять систему обеспечения качества и безопасности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движение запасов продуктов, товаров и расходных материалов на производстве;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осуществлять постоянный контроль за технологическим процессом производства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профессиональное обучение, тренинги и аттестацию работников производства;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участвовать в совершенствовании технологии и рецептуры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персоналом инструкций по технике безопасности, требований охраны труда, пожарной безопасности, санитарного состояния.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помощник повара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рецептуры и технологию производства продукции школьного и детского питания, требования к качеству полуфабрикатов, блюд, кулинарных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приемы и последовательность технологических операций при кулинарной обработке, режимы и способы обработки продовольственного (пищевого) сырья, способы подготовки пищевых продуктов и полуфабрикатов;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условия реализации и сроки годности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продукции,правила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соседства;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органолептические методы оценки качества продукции школьного и детского питания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признаки недоброкачественности полуфабрикатов, блюд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особенности кулинарной обработки продуктов при приготовлении диетических блюд;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основы школьного и детского питания и особенности производства продукции для школьников и детей;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работы и правила эксплуатации технологического оборудования, используемого при приготовлении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продовольственное (пищевое) сырье, подготавливать пищевые продукты и приготавливать полуфабрикаты, кулинарные изделия и блюда с соблюдением технологических требований;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к работе производственные цехи;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сервировать и оформлять блюда для отпуска (реализации) и подачи потребителям;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использовать технологическое оборудование различных видов в процессе производства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использовать в работе технологические документы, сборники рецептур блюд и изделий, другие технические документы;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 производстве в команде (бригаде).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Кондитер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ассортимент, рецептуры и технологию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кулинарных, режимы и продолжительность выпечки, методы органолептической оценки качества и требования, предъявляемые к качеству хлебобулочных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формовки изделий из различных видов теста, нормы выхода готовых изделий, факторы, влияющие на упек, режимы охлаждения выпеченных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способы подготовки посуды и инвентаря для выпечки и правила ухода за ними;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принципы работы и правила эксплуатации теплового оборудования, используемого при выпечке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изготавливать основные виды теста, отделочные полуфабрикаты и широкий ассортимент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выпекать основные хлебобулочные изделия,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уметь определять готовность тестовых заготовок при выпечке и оценивать качество выпеченных изделий, проводить органолептическую оценку качества полуфабрикатов и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правила эксплуатации теплового оборудования, используемого при выпечке мучных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пользоваться технологическими картами на хлебобулочные изделия,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наименование кухонной посуды, инвентаря, инструментов, их назначение; правила и способы закрытия и вскрытия тары, правила перемещения продуктов и готовой продукции на складе и на производстве;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правила включения и выключения технологического и посудомоечного оборудования;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концентрации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владеть безопасными приемами работы по переноске, погрузке, разгрузке, транспортировании грузов;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мыть вручную и в посудомоечных машинах и раскладывать на хранение кухонную посуду, инвентарь, инструменты;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обрабатывать и дезинфицировать рабочие зоны производственных цехов.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учета, хранения, движения продовольственного (пищевого) сырья, пищевых продуктов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полуфабрикатов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оформления на них сопроводительных документов;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приемки продовольственного (пищевого) сырья, пищевых продуктов и полуфабрикатов по количеству и качеству требования маркировки поступающих продуктов;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доброкачественности товаров и их маркировки, основные критерии безопасности пищевого сырья;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отпуска продовольственного (пищевого) сырья, пищевых продуктов и полуфабрикатов в производственные цехи, выдачи продукции в буфет и залы обслуживания;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организации складского хранения (методы хранения, режимы хранения);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виды, сортность и другие качественные характеристики продовольственного (пищевого) сырья, пищевых продуктов, полуфабрикатов и нормы их расхода;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содержания складских помещений;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принципы организации погрузочно-разгрузочных работ;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инвентаризаций;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эксплуатации холодильного и складского оборудования, предназначенного для хранения продовольственного (пищевого) сырья, пищевых продуктов, полуфабрикатов и готовой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продовольственное (пищевое) сырье, пищевые продукты и полуфабрикаты по количеству и качеству, распределять его на хранение в складских помещениях;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обеспечивать сохранность складируемых товарно-материальных ценностей, соблюдение требований при хранении продовольственного (пищевого) сырья,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вести учетно-отчетную документацию складских операций;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правильно эксплуатировать холодильное и складское оборудование;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участие в инвентаризации товарно-материальных ценностей.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Мойщик посуды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столовой посуды и приборов, кухонной посуды, инвентаря, инструментов, их назначение;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способы и правила мойки и сушки посуды, приборов, инвентаря и тары различного назначения;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включения и выключения посудомоечного оборудования;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концентрации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 и правила безопасного пользования 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сбора и хранения пищевых отходов.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владеть безопасными приемами работы при мытье и обработке посуды;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сбор использованной посуды со столов в тележки или на транспортер, доставлять тележки с посудой в моечное отделение, производить выкладку посуды из тележек;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очистку посуды, приборов, подносов, инвентаря и инструментов от остатков пищи;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мыть вручную и в посудомоечных машинах и раскладывать на хранение столовую посуду и приборы, кухонную посуду, инвентарь, инструменты;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подбирать моющие и дезинфицирующие средства, необходимые для обработки посуды и правильно их дозировать;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содержать посудомоечную машину в чистоте и исправном состоянии;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сбор пищевых отходов;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доставку чистой посуды, приборов, подносов на раздаточные линии или на столы.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санитарии и гигиены по содержанию помещений школьных столовых;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характеристики, назначение и концентрацию применяемых дезинфицирующих и моющих средств и правила безопасного пользования 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оборудование, приборы и материалы, применяемые в работе, правила их эксплуатации и применения;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и характеристики расходных материалов,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и правила эксплуатации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виды уборки производственных и общих помещений.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и поддерживать в чистоте и порядке в течение рабочего дня закрепленные за ним помещения, цеха, санузлы и пр. вручную и с помощью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проводить генеральную уборку и санитарную обработку закрепленных за ним помещений, цехов, санузлов и пр. вручную и с помощью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собирать и транспортировать мусор в установленные места;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моющие и дезинфицирующие средства, необходимые в процессе уборки;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обрабатывать и дезинфицировать рабочие зоны производства;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содержать уборочную технику в чистоте и исправном состоянии.</w:t>
      </w: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P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12456C" w:rsidRPr="0012456C" w:rsidRDefault="0012456C" w:rsidP="0012456C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в производственных помещениях пищеблока </w:t>
      </w:r>
    </w:p>
    <w:p w:rsidR="0012456C" w:rsidRPr="0012456C" w:rsidRDefault="0012456C" w:rsidP="0012456C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Цех первичной обработки овощей предназначен для сортировки, мытья и механической очистки овощей.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Овощной цех (вторичной обработки овощей и изготовления полуфабрикатов) предназначен для промывания,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дочистки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овощей и изготовления овощных полуфабрикатов.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Мясо-рыбный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предназначен для первичной обработки сырья из мяса, рыбы, мяса птицы и изготовления полуфабрикатов.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 выделяются отдельные технологические линии для обработки каждого вида сырья. Для обработки сырой птицы предусматривается выделение отдельного стола, разделочного и производственного инвентаря.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 допускается выделение рабочей зоны для обработки яиц.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Доготовочный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(при работе пищеблока на полуфабрикатах) предназначен для доработки мясных полуфабрикатов, полуфабрикатов из мяса птицы, рыбных и овощных полуфабрикатов, для чего в цехе выделяются отдельные технологические линии для каждого вида сырья.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Холродный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предназначен для приготовления,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порционирования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 оформления холодных закусок (в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салатов), холодных блюд, холодных сладких блюд, напитков.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Горячий цех является основным цехом, в котором завершается технологический процесс приготовления пищи: осуществляется тепловая обработка продуктов и полуфабрикатов, варка бульона, приготовление супов, соусов, гарниров, горячих блюд из мяса, птицы, рыбы, а также производится тепловая обработка продуктов для холодных и сладких блюд.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Цех мучных изделий предназначен для выпуска мучных кулинарных изделий (пирожки печеные с фаршами и без, ватрушки, кулебяки и др.) и булочных изделий. Допускается выделение технологического участка в горячем цехе.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хранения и нарезки хлеба (допускается рабочая зона в холодном цехе).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обработки яиц (допускается рабочая зона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цехе)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>Столовые общеобразовательных учреждений обеспечиваются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Планировка помещения моечной столовой посуды должно исключать пересечение потоков чистой и грязной посуды. Моечные ванны, предназначенные для мытья столовой и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кухонной посуды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 тары, не используют для обработки (мытья) сырой продукции (неочищенных овощей, мяса, рыбы и т.п.) и полуфабрикатов. Моечные ванны для мытья посуды должны иметь маркировку объемной вместимости и обеспечиваться пробками из полимерных и резиновых материалов.  Для дозирования моющих и обеззараживающих средств используют мерные емкости. В моечных помещениях вывешивают инструкции о правилах мытья посуды и инвентаря с указанием температурных режимов воды в моечных ваннах, концентрации и объемов применяемых моющих средств согласно инструкции по их применению. В моечных отделениях столовой и кухонной посуды необходимо предусматривать дополнительно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электроводонагреватели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Моечное отделение столовой посуды предназначено для приема использованной посуды из обеденного зала, очистки ее от остатков пищи, мытья, сушки и хранения. Помещение конструктивно должно иметь окно для приема использованной посуды, либо дверной проем для закатывания передвижных тележек.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Требования к режиму обработки столовой посуды.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Столовую посуду моют вручную или машинами.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Механическая мойка посуды на специализированных моечных машинах проводится в соответствии с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прилагающимися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инструкциями по их эксплуатации.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мытья столовой посуды ручным способом необходимо предусмотреть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трехсекционные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ванны для столовой посуды, двухсекционные для стеклянной посуды и столовых приборов, всего 5 производственных ванн.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При мытье столовой посуды ручным способом в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трехсекционных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ваннах должен соблюдаться следующий порядок: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механическое удаление остатков пищи щетками;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 первой секции ванны мытье столовой посуды в воде с добавлением специальных моющих средств при температуре не ниже 45°C;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во второй секции ванны мытье столовой посуды в воде с температурой не ниже 45°C и добавлением моющих средств в количестве в 2 раза меньшем, чем в первой секции ванны;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 третьей секции ванны ополаскивание посуды горячей проточной водой с температурой не ниже 65°C с использованием специальных металлической сетки с ручками и гибкого шланга с душевой насадкой; 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просушивание столовой посуды на специальных решетках, полках, стеллажах (на ребре). Вытирание посуды категорически запрещено. После мытья столовая посуда распределяется по группам и хранится в шкафах или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решетках. Должны быть созданы условия (шкафы) для хранения столовой посуды на раздаче. При мытье чайной посуды (чашки, стаканы, бокалы) должен соблюдаться следующий порядок: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 первой секции ванны чайную посуду промывают горячей водой при температуре не ниже 45°C с применением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во второй секции ванны чайную посуду ополаскивают горячей проточной водой не ниже 65°C с использованием металлической сетки с ручками и гибкого шланга с душевой насадкой.  После мытья столовая и чайная посуда распределяется по группам и хранится в шкафах.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При мытье столовых приборов должен соблюдаться следующий порядок: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столовые приборы подвергают мытью в горячей воде при температуре не ниже 45°C с применением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- ополаскивание в проточной воде и прокаливание в духовых (или сухожаровых) шкафах в течение 10 минут. После мытья столовые приборы хранят в специальных ящиках-кассетах ручками вверх, хранение их на подносах россыпью не допускается. 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 По эпидемиологическим показаниям проводится дезинфекция всей столовой посуды и приборов дезинфицирующими средствами в соответствии с инструкцией по их применению.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Моечное отделение кухонной посуды предназначено для мытья, сушки и хранения кухонной посуды (котлов, инвентаря). Помещение моечной кухонной посуды может быть объединено с моечным столовой посуды и находиться в одном помещении. В случае совмещения помещений процесс выстраивается в две отдельные линии.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Требования к режиму обработки кухонной посуды.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Запрещается мыть кухонную посуду различного назначения в одной воде. Для очистки и мытья такой посуды рекомендуется применять отдельные щетки. Нельзя соскабливать со стенок посуды пригоревшую пищу металлическими инструментами. Для мытья кухонной посуды необходимо предусмотреть двухсекционную ванну.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мытье кухонной посуды должен соблюдаться следующий порядок: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механическое удаление остатков пищи;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-в первой секции ванны мытье кухонной посуды щетками в воде при температуре не ниже 45°C и с добавлением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во второй секции ванны ополаскивание кухонной посуды горячей проточной водой с температурой не ниже 65°C;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просушивание кухонной посуды в опрокинутом виде на решетчатых полках и стеллажах. Чистую кухонную посуду и инвентарь хранят на стеллажах на высоте не менее 0,5 м от пола.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Щетки для мытья посуды после использования очищают, замачивают в горячей воде при температуре не ниже 45°C с добавлением моющих средств, дезинфицируют (или кипятят в течение 15 мин.), промывают проточной водой, просушивают и хранят в специальной таре. Щетки с наличием плесени и видимых загрязнений не используют. Для мытья посуды не допускается использование мочалок, а также губчатого материала, качественная обработка которого невозможна.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хранения и мытья тары предназначено для хранения и мытья тары.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Содержание производственных помещений, оборудования, инвентаря пищеблока.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Набор и площади помещений пищеблока, объемно-планировочные и конструктивные решения помещений должны соответствовать мощности предприятия и обеспечивать, при минимальной протяженности функциональных связей, соблюдение санитарных режимов и последовательность технологических процессов производства продукции общественного питания, исключающих встречные потоки сырья, сырых полуфабрикатов и готовой продукции, чистой и использованной посуды. </w:t>
      </w:r>
    </w:p>
    <w:p w:rsidR="0012456C" w:rsidRPr="0012456C" w:rsidRDefault="0012456C" w:rsidP="0012456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Все установленное в производственных помещениях технологическое и холодильное оборудование должно находиться в исправном состоянии. Столовая должна быть обеспечена современным производственным оборудованием, размещенным в соответствии с функциональной схемой технологического процесса, предусматривающей последовательность выполнения отдельных операций.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Тепловое, холодильное и немеханическое оборудование размещается в производственных цехах так, чтобы соблюдались правила техники безопасности и к оборудованию обеспечивался свободный доступ персонала. В непосредственной близости от каждой единицы оборудования вывешивают инструкцию с указанием наименования оборудования, краткой технической характеристики, правил ее эксплуатации и техники безопасности, а также фамилию должностного лица, за которым она закреплена.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На все оборудование, приборы должна быть техническая документация (паспорт, руководство по эксплуатации). Ежегодно, перед началом нового учебного года проводится технический контроль соответствия оборудования техническим характеристикам. </w:t>
      </w:r>
    </w:p>
    <w:p w:rsidR="0012456C" w:rsidRPr="0012456C" w:rsidRDefault="0012456C" w:rsidP="0012456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должно использоваться раздельное оборудование, а в универсальных машинах – разные сменные механизмы. Все технологические участки, связанные с изготовлением и выдачей продукции, должны быть оснащены контрольно-измерительными приборами (весами), прошедшими государственную поверку в установленном порядке, мерным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инвентарем, мерной тарой. Производственные цеха пищеблока обеспечиваются достаточным количеством производственных ванн, производственных столов. 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 и отвечать требованиям безопасности для материалов, контактирующих с пищевыми продуктами. Для приготовления и хранения готовой пищи рекомендуется использовать кухонную посуду из нержавеющей стали. </w:t>
      </w:r>
    </w:p>
    <w:p w:rsidR="0012456C" w:rsidRPr="0012456C" w:rsidRDefault="0012456C" w:rsidP="0012456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Посуду с трещинами, сколами, отбитыми краями, деформированную, с поврежденной эмалью не используют. Имеющееся на производстве холодильное оборудование, производственные ванны, производственные столы, разделочный инвентарь (доски, ножи), кухонный инвентарь (котлы, кастрюли,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гастроемкости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), внутрицеховая производственная тара должны иметь специальную маркировку согласно применению продуктов и использоваться согласно маркировке.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Холодильное оборудование имеет маркировку: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"гастрономия", "молочные продукты", "мясо, птица", "рыба", "фрукты", "овощи", "яйцо", "суточные пробы", "для персонала" (при отсутствии комнаты персонала) т.д.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Производственные столы имеют маркировку: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"СМ» – сырое мясо, "СК" – сырые куры, "СР" – сырая рыба, "СО" – сырые овощи, "ВМ" – вареное мясо, "ВР" – вареная рыба, "ВО" – вареные овощи, "Г" – гастрономия, "З" – зелень, "Х" – хлеб и т.д.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Разделочный инвентарь (разделочные доски и ножи) имеет маркировку: 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"СМ", "СК", "СР","СО", "ВМ", "ВК", "ВР", "ВО", "Г", "З", "Х", "сельдь".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Допускается наносить на разделочный инвентарь цветовую маркировку вместе с буквенной маркировкой в соответствии с обрабатываемым на них продуктом.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Кухонная посуда имеет маркировку: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"I блюдо", "II блюдо", "III блюдо", "молоко", "СМ", "СК", "СР", "СО", "ВО", "крупы", "сахар", "масло", "сметана", "фрукты", "яйцо чистое", "гарниры", "Г", "З", "Х".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Мерный инвентарь для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порционирования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блюд метится мерной меткой объема в литрах и миллилитрах. В процессе рабочего дня персонал пищеблока должен строго соблюдать маркировку мест хранения продуктов и использовать холодильное оборудование, производственное оборудование, инвентарь строго в соответствии с маркировкой. Все оборудование, инвентарь должны содержаться в чистоте.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Санитарная обработка технологического оборудования, производственных столов, инвентаря проводится по мере его загрязнения и по окончании работы. Санитарная обработка производственного оборудования производится после полного отключения его от источника питания. Производственные столы в конце работы тщательно моются с применением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моющих и дезинфицирующих средств, промываются горячей водой при температуре +40°+50°C и насухо вытираются сухой чистой тканью. Для моющих и дезинфицирующих средств, применяемых для обработки столов, выделяют специальную промаркированную емкость.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Не допускаются разделочные доски из пластмассы или прессованной фанеры, с трещинами или повреждениями. Разделочный инвентарь (доски, ножи и др.) обрабатывают после каждой технологической операции. Мытье разделочных досок и мелкого инвентаря производят в моечном отделении для кухонной посуды горячей водой при температуре не ниже +45°С, с добавлением моющих средств, ополаскивают горячей проточной водой при температуре не ниже +65°С и ошпаривают кипятком, а затем просушивают на стеллаже на ребре. Хранят разделочный инвентарь в соответствии с назначением (использованием) в каждом производственном цехе, в соответствии с технологическим участком. Разделочный инвентарь для готовой и сырой продукции должен храниться раздельно. </w:t>
      </w:r>
    </w:p>
    <w:p w:rsidR="0012456C" w:rsidRP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хранения разделочных досок предусматриваются стойки, для ножей –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магнитодержатели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Для мытья рук во всех производственных цехах устанавливаются раковины для мытья рук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 В производственных цехах ежедневно проводится влажная уборка с применением моющих и дезинфицирующих средств, эффективных в отношении вирусов. </w:t>
      </w:r>
    </w:p>
    <w:p w:rsidR="0012456C" w:rsidRP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уборки каждой группы помещений (производственных цехов, вспомогательных помещений, неохлаждаемых складских помещений, охлаждаемых камер, другого холодильного оборудования) выделяют отдельный маркированный уборочный инвентарь, который хранится в отдельном помещении или специально отведенном месте. Хранение уборочного инвентаря в производственных помещениях не допускается.  Уборочный инвентарь для туалетов должен иметь сигнальную (красную) маркировку. </w:t>
      </w:r>
    </w:p>
    <w:p w:rsid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Не реже одного раза в месяц проводится генеральная уборка всех помещений, оборудования, инвентаря с последующей дезинфекцией пищеблока, информация об этом заносится в журнал "График генеральных уборок". При необходимости проводится дезинсекция и дератизация. В производственных цехах пищевые отходы собирают в специальную промаркированную тару с крышками (бак, ведра). Емкости заполняют не более 2/3 объема. После заполнения емкостей пищевые отходы помещают в охлаждаемые камеры (при наличии) или в другие специально выделенные для этой цели помещения. Отходы от холодильника до машины выносятся в закрытой таре с крышками. Тару после удаления отходов промывают моющими и дезинфицирующими средствами, ополаскивают горячей водой +40+50°С и просушивают. </w:t>
      </w: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541" w:rsidRDefault="00994541" w:rsidP="00994541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994541" w:rsidRPr="00A25717" w:rsidRDefault="00994541" w:rsidP="0099454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541" w:rsidRPr="00226626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626">
        <w:rPr>
          <w:rFonts w:ascii="Times New Roman" w:hAnsi="Times New Roman" w:cs="Times New Roman"/>
          <w:sz w:val="28"/>
          <w:szCs w:val="28"/>
        </w:rPr>
        <w:t>Особенности обслуживания</w:t>
      </w:r>
      <w:r w:rsidRPr="002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26626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разного типа столовых</w:t>
      </w:r>
    </w:p>
    <w:p w:rsidR="00994541" w:rsidRPr="00A25717" w:rsidRDefault="00994541" w:rsidP="009945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541" w:rsidRPr="00226626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626">
        <w:rPr>
          <w:rFonts w:ascii="Times New Roman" w:hAnsi="Times New Roman" w:cs="Times New Roman"/>
          <w:sz w:val="28"/>
          <w:szCs w:val="28"/>
        </w:rPr>
        <w:t>1.Общие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5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57141">
        <w:rPr>
          <w:rFonts w:ascii="Times New Roman" w:hAnsi="Times New Roman" w:cs="Times New Roman"/>
          <w:sz w:val="28"/>
          <w:szCs w:val="28"/>
        </w:rPr>
        <w:t xml:space="preserve">а 30 минут до начала обслуживания персонал комплектует раздачу столовой посудой, приборами, готовит раздаточный инвентарь для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и сервировки блюд.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Подготовка к организованному питанию: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столы накрываются в соответствии с нумерацией столов, утвержденной администрацией;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горячие напитки (чай, какао, кофейный напиток и др.), холодные напитки (компот, кисель и др.) должны быть готовы за 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7141">
        <w:rPr>
          <w:rFonts w:ascii="Times New Roman" w:hAnsi="Times New Roman" w:cs="Times New Roman"/>
          <w:sz w:val="28"/>
          <w:szCs w:val="28"/>
        </w:rPr>
        <w:t xml:space="preserve">30 мин. до начала перемены;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розлив для организованного питания, нарезку хлеба персонал производит за 15 мин. до начала приема пищи;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холодные закуски, суп, основные горячие блюда (вторые) должны быть готовы за 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7141">
        <w:rPr>
          <w:rFonts w:ascii="Times New Roman" w:hAnsi="Times New Roman" w:cs="Times New Roman"/>
          <w:sz w:val="28"/>
          <w:szCs w:val="28"/>
        </w:rPr>
        <w:t>30 мин. до начала перемены;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для организованного питания персонал производит за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мин. до начала приема пищи.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Одновременно формируется раздача. За 5 минут до начала перемены персонал столовой производит накрытие столов блюдами скомплектованного рациона: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порционированные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на одного учащегося холодную закуску, горячее блюдо.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</w:t>
      </w:r>
      <w:r w:rsidRPr="00C57141">
        <w:rPr>
          <w:rFonts w:ascii="Times New Roman" w:hAnsi="Times New Roman" w:cs="Times New Roman"/>
          <w:sz w:val="28"/>
          <w:szCs w:val="28"/>
        </w:rPr>
        <w:t xml:space="preserve"> суп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>, соус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>, горячи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напитк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ниже</w:t>
      </w:r>
      <w:r w:rsidRPr="00C57141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7141">
        <w:rPr>
          <w:rFonts w:ascii="Times New Roman" w:hAnsi="Times New Roman" w:cs="Times New Roman"/>
          <w:sz w:val="28"/>
          <w:szCs w:val="28"/>
        </w:rPr>
        <w:t>5°С,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горячи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блюд, гарнир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ниже</w:t>
      </w:r>
      <w:r w:rsidRPr="00C57141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7141">
        <w:rPr>
          <w:rFonts w:ascii="Times New Roman" w:hAnsi="Times New Roman" w:cs="Times New Roman"/>
          <w:sz w:val="28"/>
          <w:szCs w:val="28"/>
        </w:rPr>
        <w:t>5°С. Основные горячие блюда (вторые) подают на столы по окончании выдачи супов.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6626">
        <w:rPr>
          <w:rFonts w:ascii="Times New Roman" w:hAnsi="Times New Roman" w:cs="Times New Roman"/>
          <w:sz w:val="28"/>
          <w:szCs w:val="28"/>
        </w:rPr>
        <w:t>Подача блюд (изделий) на линии раздачи</w:t>
      </w:r>
      <w:r w:rsidRPr="00C5714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 раздачу выставляются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гастроемкости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с продукцией партиями, исходя из количества питающихся на данной перемене.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Подача блюд с предварительным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порционированием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, взвешиванием, укладкой на тарелки осуществляется персоналом с использованием одноразовых перчаток для каждого вида блюд в целях исключения касания ее руками.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Суп наливают порционной разливательной ложкой в стандартную тарелку и предлагают дополнительные ингредиенты (гренки, зелень и т.п.), следят за соблюдением ра</w:t>
      </w:r>
      <w:r>
        <w:rPr>
          <w:rFonts w:ascii="Times New Roman" w:hAnsi="Times New Roman" w:cs="Times New Roman"/>
          <w:sz w:val="28"/>
          <w:szCs w:val="28"/>
        </w:rPr>
        <w:t xml:space="preserve">вномерности консистенции супа – </w:t>
      </w:r>
      <w:r w:rsidRPr="00C57141">
        <w:rPr>
          <w:rFonts w:ascii="Times New Roman" w:hAnsi="Times New Roman" w:cs="Times New Roman"/>
          <w:sz w:val="28"/>
          <w:szCs w:val="28"/>
        </w:rPr>
        <w:t>суп не должен быть жидким, гущи должно быть не менее 1/3 от объема супа. При подаче супа тарелку следует держать так, чтобы четыре пальца находились под тарелкой, а большой палец немного возвышался над ее краем.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ab/>
        <w:t xml:space="preserve">При подаче основного горячего блюда сначала в тарелку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гарнир (не пачкая края), затем кладут основной продукт (мясо, рыбу, котлету), в последнюю очередь изделия поливают соусом.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lastRenderedPageBreak/>
        <w:t xml:space="preserve">При отпуске блюд без соуса (шницель) основной продукт кладут сверху на гарнир.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Третьи блюда разливают в стаканы, кружки или подают на десертных тарелках (суфле, желе).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Мучные кулинарные и булочные изделия подают щипцами на пирожковые тарелки.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После окончания приема пищи необходимо принять от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5714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7141">
        <w:rPr>
          <w:rFonts w:ascii="Times New Roman" w:hAnsi="Times New Roman" w:cs="Times New Roman"/>
          <w:sz w:val="28"/>
          <w:szCs w:val="28"/>
        </w:rPr>
        <w:t xml:space="preserve">щихся совместно с преподавателем и дежурным по столовой посуду и приборы в зону сбора использованной посуды.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028">
        <w:rPr>
          <w:rFonts w:ascii="Times New Roman" w:hAnsi="Times New Roman" w:cs="Times New Roman"/>
          <w:sz w:val="28"/>
          <w:szCs w:val="28"/>
        </w:rPr>
        <w:t>2. Особенности обслуживания</w:t>
      </w:r>
      <w:r w:rsidRPr="0066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67028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через буфет раздаточный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Буфет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>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 xml:space="preserve"> осуществляет реализацию блюд, поставляемых из столовой заготовочной, а также изготовление блюд ограниченного ассортимента несложного приготовления.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Рекомендуемый порядок приема продукции в буфет 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Поступающие в буфет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>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 xml:space="preserve"> полуфабрикаты и (или) готовая продукция должны: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технической документации;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сопровождаться документами поставщика, подтверждающими их происхождение (товарно-транспортная накладная);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сопровождаться документами, подтверждающими их безопасность и качество: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а) на покупные товары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94397">
        <w:rPr>
          <w:rFonts w:ascii="Times New Roman" w:hAnsi="Times New Roman" w:cs="Times New Roman"/>
          <w:sz w:val="28"/>
          <w:szCs w:val="28"/>
        </w:rPr>
        <w:t>сертификаты или декларации о соответствии, свидетельство о государственной регистрации для продуктов специального назначения, допускается наличие товарно-сопроводительных документов, оформленных поставщиком, содержащих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поставщика, принявшего декларацию, и орган, ее зарегистрировавший), заверенные подписью и печатью поставщика с указанием его адреса и телефона;</w:t>
      </w:r>
      <w:r w:rsidRPr="00C571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б) на продукцию собственного производства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028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заборные листы (при поставке из головного предприятия) или удостоверение качества (при поставке продукции сторонней организацией); иметь маркировочные ярлыки на упаковке продукции с указанием установленных сведений. Документы и маркировочные ярлыки должны быть сохранены до окончания реализации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При приеме буфетчик проводит проверку по вопросам: соответствие продукции данным в товарно-транспортной накладной</w:t>
      </w:r>
      <w:r>
        <w:rPr>
          <w:rFonts w:ascii="Times New Roman" w:hAnsi="Times New Roman" w:cs="Times New Roman"/>
          <w:sz w:val="28"/>
          <w:szCs w:val="28"/>
        </w:rPr>
        <w:t xml:space="preserve"> по наименованиям, количеству; </w:t>
      </w:r>
      <w:r w:rsidRPr="00C57141">
        <w:rPr>
          <w:rFonts w:ascii="Times New Roman" w:hAnsi="Times New Roman" w:cs="Times New Roman"/>
          <w:sz w:val="28"/>
          <w:szCs w:val="28"/>
        </w:rPr>
        <w:t>сроки годности п</w:t>
      </w:r>
      <w:r>
        <w:rPr>
          <w:rFonts w:ascii="Times New Roman" w:hAnsi="Times New Roman" w:cs="Times New Roman"/>
          <w:sz w:val="28"/>
          <w:szCs w:val="28"/>
        </w:rPr>
        <w:t xml:space="preserve">олуфабрикатов, блюд, изделий; 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визуальный контроль качества каждой партии поступающей продукции (методом органолептической оценки по показателям: внешнему виду, запаху, текстуре </w:t>
      </w:r>
      <w:r>
        <w:rPr>
          <w:rFonts w:ascii="Times New Roman" w:hAnsi="Times New Roman" w:cs="Times New Roman"/>
          <w:sz w:val="28"/>
          <w:szCs w:val="28"/>
        </w:rPr>
        <w:t xml:space="preserve">(консистенции)); 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соответствие информации на маркировочных ярлыках </w:t>
      </w:r>
      <w:r w:rsidRPr="00C57141">
        <w:rPr>
          <w:rFonts w:ascii="Times New Roman" w:hAnsi="Times New Roman" w:cs="Times New Roman"/>
          <w:sz w:val="28"/>
          <w:szCs w:val="28"/>
        </w:rPr>
        <w:lastRenderedPageBreak/>
        <w:t>продукции на упаковке и информации, указанной в товарно-сопроводительных документ</w:t>
      </w:r>
      <w:r>
        <w:rPr>
          <w:rFonts w:ascii="Times New Roman" w:hAnsi="Times New Roman" w:cs="Times New Roman"/>
          <w:sz w:val="28"/>
          <w:szCs w:val="28"/>
        </w:rPr>
        <w:t xml:space="preserve">ах (проведение идентификации); 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соответствие маркировки и упаковки продукции требованиям технических условий и технологический инструкций. 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При нарушении вышеперечисленных требований буфетчик сообщает руководителю организации, что продукция не подлежит приему, о чем составляется акт, и продукция возвращается поставщику.  </w:t>
      </w:r>
    </w:p>
    <w:p w:rsidR="00994541" w:rsidRPr="00ED5CA2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CA2">
        <w:rPr>
          <w:rFonts w:ascii="Times New Roman" w:hAnsi="Times New Roman" w:cs="Times New Roman"/>
          <w:sz w:val="28"/>
          <w:szCs w:val="28"/>
        </w:rPr>
        <w:t>3. Особенности обслуживания</w:t>
      </w:r>
      <w:r w:rsidRPr="00ED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D5CA2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через буфет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Наряду с основным питанием в школьной столовой рекомендуется организация работы буфета, который должен располагаться на площади зала обслуживания школьной столовой с достаточным ассортиментом пищевых продуктов здорового питания и кулинарной продукции.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Содержание буфета: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витрины должны быть заполнены в течение всего рабочего дня, свободных пространств на полках быть не должно;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вся продукция промышленного производства должна пройти предпродажную подготовку и быть чистой;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недопустимо наличие в продаже продукции промышленного производства с отклеенными этикетками, без опознавательных знаков, в деформированной упаковке;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весь товар выставляется лицевой стороной к посетителю;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недопустимо наличие на витринах пустой и использованной посуды, грязного инвентаря;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вся посуда и инвентарь, используемые в буфете, должны быть стандартными, одного вида;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перед каждым видом продукции устанавливают единообразные стандартные ценники.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Порядок приема продукции в буфет.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Поступающие в буфет из столовой готовая продукция собственного производства и продукция промышленного изготовления в потребительской упаковке должны: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CA2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технической документации с обеспечением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(идентификации) пищевой продукции;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CA2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реализация полуфабрикатов, готовых блюд и других изделий вне организации общественного питания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Документы и маркировочные ярлыки необходимо сохранять до окончания реализации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Порядок оформления ценников, прейскуранта на продукцию, реализуемую в буфете.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Вся продукция, реализуемая в буфете, обеспечивается единообразными, четко оформленными (напечатанными) ценниками. При оформлении </w:t>
      </w:r>
      <w:r w:rsidRPr="00C57141">
        <w:rPr>
          <w:rFonts w:ascii="Times New Roman" w:hAnsi="Times New Roman" w:cs="Times New Roman"/>
          <w:sz w:val="28"/>
          <w:szCs w:val="28"/>
        </w:rPr>
        <w:lastRenderedPageBreak/>
        <w:t xml:space="preserve">ценников на представленный в буфете ассортимент учитывать требования, установленные </w:t>
      </w:r>
      <w:r w:rsidRPr="00C56594">
        <w:rPr>
          <w:rFonts w:ascii="Times New Roman" w:hAnsi="Times New Roman" w:cs="Times New Roman"/>
          <w:sz w:val="28"/>
          <w:szCs w:val="28"/>
        </w:rPr>
        <w:t>"</w:t>
      </w:r>
      <w:r w:rsidRPr="00C57141">
        <w:rPr>
          <w:rFonts w:ascii="Times New Roman" w:hAnsi="Times New Roman" w:cs="Times New Roman"/>
          <w:sz w:val="28"/>
          <w:szCs w:val="28"/>
        </w:rPr>
        <w:t>Правилами продажи отдельных видов товаров</w:t>
      </w:r>
      <w:r w:rsidRPr="00C56594">
        <w:rPr>
          <w:rFonts w:ascii="Times New Roman" w:hAnsi="Times New Roman" w:cs="Times New Roman"/>
          <w:sz w:val="28"/>
          <w:szCs w:val="28"/>
        </w:rPr>
        <w:t>"</w:t>
      </w:r>
      <w:r w:rsidRPr="00C571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 ценнике указывать: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наименование продукции (полное, точное);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сведения о весе (объеме);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цена за вес (объем) товара;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подпись материально-ответственного лица или печать организации;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дата оформления ценника.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Ценник оформляют на каждый вид изделия и располагают рядом с продукцией. Возможно оформление прейскуранта на буфетную продукцию (рекомендуемый формат А4) с указанием: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наименования организации, предприятия;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наименования продукции;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- сведений о весе (объеме);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- цена за вес (объем)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Прейскурант подписывает руководитель организации, заведующий столовой, калькулятор.</w:t>
      </w:r>
    </w:p>
    <w:p w:rsidR="00994541" w:rsidRPr="00A25717" w:rsidRDefault="00994541" w:rsidP="009945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0A1384" w:rsidRPr="00A25717" w:rsidRDefault="000A1384" w:rsidP="000A13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1384" w:rsidRDefault="000A1384" w:rsidP="000A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внутреннего контроля процессов производства продукции в школьной столовой.</w:t>
      </w:r>
    </w:p>
    <w:p w:rsidR="000A1384" w:rsidRDefault="000A1384" w:rsidP="000A1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услуги в школьной столовой обязан соблюдать установленные в государственных стандартах, санитарно-эпидемиологических правилах и нормативах, технических документах обязательные для жизни и здоровья обучающихся требования безопасности услуги питания.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безопасность продукции общественного питания контролируют по органолептическим, физико-химическим и микробиологическим показателям.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Органолептические показатели и нормы выхода готовой продукции оценивают путем проведения бракеража готовой продукции.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качества продукции по физико-химическим и микробиологическим показателям проводят выборочно в аккредитованных испытательных лабораториях с периодичностью, установленной Программой производственного контроля.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Изготовитель продукции обязан осуществлять постоянный технологический контроль качества и безопасности процессов производства продукции на всех этапах изготовления от поступления сырья до реализации продукции, с применением корректирующих мероприятий, направленных на устранение выявленных нарушений. </w:t>
      </w: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бракеража готовой продукции.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Повседневный контроль качества готовой продукции (бракераж)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столовых образовательных организаций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составе не менее трех человек: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медицинский работник,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 столовой,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администрации образовательной организации,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представитель от родителей.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утверждается приказом руководителя общеобразовательной организации перед началом каждого учебного года.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допуске готовой продукции к реализации принимает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после проведения органолептической оценки качества продукции по установленной методике и занесения результатов в "Журнал бракеража готовой продукции". Записи в журнале заверяются подписями всех членов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Ответственность за ведение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несет председатель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Хранится журнал у заведующего столовой или медицинского работника.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Бракеражный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должен быть типовой формы, страницы пронумерованы, прошнурованы и скреплены печатью и подписью руководителя.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не должны иметь ограничений по медицинским показаниям (хронические заболевания, аллергия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бракеража готовой продукции 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должны: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вымыть руки, надеть чистую санитарную одежду;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ознакомиться с ассортиментом, выходом блюд и изделий, указанных в меню;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технологическими (и калькуляционными картами) на исследуемые блюда (изделия): выходом, составом ингредиентов, технологией приготовления.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Обязательному бракеражу подлежат каждая партия готовой продукции сразу после ее изготовления, перед реализацией.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оценивают по результатам анализа тестируемого образца, отобранного от партии (штучное изделие, порция блюда, часть продукции). От тестируемого образца отделяются равные тестируемые порции для каждого участника.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Тестируемые образцы берутся на месте приготовления каждой партии готовой продукции непосредственно из емкостей, в которых пища готовилась. При органолептической оценке температура блюда (изделия) должна соответствовать температуре, при которой это блюдо (изделие) реализуют и употребляют.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проводится в выделенной для этого зоне (помещении), которое должно быть изолировано от посторонних запахов, хорошо и равномерно освещено.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органолептического анализа используется: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 посуда, столовые приборы, кухонный инвентарь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 из нержавеющей стали для отбора проб жидких блюд;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ножи, вилки из нержавеющей стали для отбора проб блюд с плотной консистенцией;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тарелки или блюда для отбора проб;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черпаки для отбора проб из котлов;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нейтрализующие продукты, восстанавливающие вкусовую и обонятельную чувствительность: холодный чай (черный байховый) или вода негазированная питьевая, хлеб белый пшеничный или сухое пресное печенье, молотый кофе или другие продукты;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оценки каждого образца снимается оставшееся послевкусие, ополаскивается водой рот или используются нейтрализующие средства;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блокнот и карандаш для записей каждому члену комиссии.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штучных изделий и порционных блюд включает их контрольное взвешивание с целью определения соответствия веса выходу, указанному в меню, в технологической и калькуляционной картах. Масса изделий, порционных блюд должна соответствовать выходу, указанному в меню.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Штучные и порционные кулинарные и булочные изделия отбирают из разных противней или лотков и взвешивают по 10 штук на настольных весах. При получении заниженных результатов взвешивают еще 10 изделий. Результаты повторных испытаний являются окончательными.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масса блюд, отобранных на раздаче, определяется путем раздельного взвешивания трех порций с последующим суммированием и делением на 3. Отклонение средней массы блюд и кулинарных изделий от установленной нормы выхода по рецептуре не допускается. Масса одного блюда (изделия) может отклоняться от нормы не более чем на ± 3%.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раздаче проверяют температуру блюд при отпуске, пользуясь лабораторным термометром (в металлической оправе) со шкалой от до 100</w:t>
      </w:r>
      <w:r w:rsidRPr="00A25717">
        <w:rPr>
          <w:rFonts w:ascii="Times New Roman" w:eastAsia="Calibri" w:hAnsi="Times New Roman" w:cs="Times New Roman"/>
          <w:sz w:val="28"/>
          <w:szCs w:val="28"/>
        </w:rPr>
        <w:t>°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готовой продукции включает оценку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вида, текстуры (консистенции), запаха, вкуса. При оценке внешнего вида обращают внимание на его конкретные свойства (цвет, форма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Пробы для органолептической оценки блюда берут из каждого котла (емкости). Блюда с плотной консистенцией после оценки внешнего вида нарезают на куски.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заправочных супов.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 для отбора пробы заправочных супов (щи, борщи и др.) содержимое емкости (кастрюли) осторожно, но тщательно перемешивают, с середины ёмкости ложкой берут небольшое количество продукции (порцию) и наливают его в тарелки каждому члену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Вначале ложкой отделяют жидкую часть и пробуют. Затем разбирают плотную часть и сравнивают ее состав с рецептурой. Каждую составную часть исследуют отдельно, отмечая соотношение жидкой и плотной частей, консистенцию продуктов, форму нарезки, вкус. Наконец, пробуют блюдо в целом с добавлением сметаны, если она предусмотрена рецептурой.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супов-пюре.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супов-пюре пробу супа наливают в тарелку струйкой, определяют консистенцию, оценивают густоту, вязкость, однородность, наличие плотных частиц, цвет. После этого определяют запах и пробуют суп на вкус. Гарнир к супам-пюре, который по рецептуре не протирается, оценивают отдельно.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прозрачных супов.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прозрачных супов прежде всего обращают внимание на внешний вид бульона, его цвет, отсутствие взвешенных частиц, блесток жира. Все гарниры к супам пробуют отдельно, а те, которые при подаче заливают бульоном, еще вместе с ним, обращая внимание, не портят ли они вид блюда, не придают ли ему мутность. Основными показателями качества прозрачных супов являются: прозрачность, концентрированный вкус и запах.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изделий блюд из рыбы.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рыбы проверяют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 разделки и соблюдение рецептуры, правильность подготовки полуфабрикатов (нарезка, панировка), текстуру (консистенцию), запах и вкус изделий.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Органолептическая оценка изделий и блюд из мяса и птицы. </w:t>
      </w: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мяса и птицы вначале 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соусов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соусных блюд прежде всего устанавливают кулинарную обособленность подбора соусов к блюдам. При оценке качества соусов определяют их консистенцию, переливая тонкой струйкой и пробуя на вкус. Затем оценивают цвет, состав (лук, огурцы, корнеплоды и т.д.), правильность формы нарезки, текстуру (консистенцию) наполнителей, а также запах и вкус.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(рыбных и др.) соусных блюд отдельно оценивают все его составные части (основное изделие, соус, гарнир), а затем пробуют блюдо в целом.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круп и макаронных</w:t>
      </w:r>
      <w:r w:rsidRPr="00A257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круп и макаронных изделий их тонким слоем распределяют по дну тарелки и устанавливают отсутствие посторонних включений, наличие комков. У макаронных изделий обращают внимание на их текстуру (консистенцию):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разваренность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слипаемость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тушеных и запеченных овощей.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тушеных и запеченных овощей отдельно тестируют овощи и соус, а затем пробуют блюдо в целом.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холодных блюд, салатов и закусок.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холодных блюд, салатов и закусок особое внимание обращают на внешний вид блюда: правильность формы нарезки основных продуктов; их текстуру (консистенцию), соотношение ингредиентов.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мучных кулинарных изделий.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мучных кулинарных изделий исследуют их внешний вид (характер поверхности теста, цвет и состояние корочки у блинов,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оладьев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пирожков и др., форму изделия), обращают внимание на соотношение фарша и теста, качество фарша (его сочность, степень готовности, состав), а затем оценивают запах и вкус.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булочных изделий.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булочных изделий обращают внимание на состояние поверхности, ее отделку, цвет и состояние корочки, отсутствие отслоения корочки от мякиша, толщину и форму изделий. Затем оценивают состояние мякиша: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пропеченность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признаков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непромеса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 пористости, эластичность, свежесть, отсутствие закала. Далее оценивают запах и вкус изделия в целом.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оценивается по 5-ти бальной системе: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без недостатков, соответствующим рецептуре.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с незначительными и легкоустранимыми отклонениями (неравномерная форма нарезки, слабовыраженные запах и вкус, недостаточно соленый вкус, недостаточно румяная корочка и т.д.).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 более значительными недостатками, но пригодными для реализации без переработки (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подсыхание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изделий, нарушение формы изделий, неправильная нарезка овощей, слабый или чрезмерный запах специй, наличие жидкости в салатах, жесткая консистенция мяса, несоблюдение отдельных соотношений компонентов и др.).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со значительными дефектами (наличие посторонних привкусов или запахов, изделия пересоленные, недоваренные, подгорелые, потерявшие форму или характерную консистенцию, с признаками порчи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блюдо снимают с реализации.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качества анализируемого блюда (изделия) рассчитывается как среднее арифметическое значение оценок всех членов комиссии, с точностью до первого знака после запятой. При наличии замечаний к качеству блюда они указываются конкретно.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Продукты, не прошедшие кулинарную обработку, тестированию не подлежат (сыр, масло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сливочное,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 и др.).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Продукция, не прошедшая бракераж готовой продукции, к реализации не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месяц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предоставляет отчет о работе с предложениями по улучшению качества питания руководителю общеобразовательной организации.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Суточная проба берется ежедневно по установленной СанПиН 2.3</w:t>
      </w:r>
      <w:r w:rsidRPr="00A2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/2.4.3590-20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методике, одновременно с проведением бракеража каждой партии готовой продукции и хранится не менее 48 часов (не считая выходных и праздничных дней) в специальном холодильнике или в специально отведенном месте в холодильнике при температуре 4±2°C.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C84B31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C84B31" w:rsidRPr="00C23C4C" w:rsidRDefault="00C84B31" w:rsidP="00C84B31">
      <w:pPr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C84B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Требования к производству продукции общественного питания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4B31" w:rsidRPr="00A25717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ab/>
        <w:t>Технологические режимы и операции по обработке продовольственного сырья и пищевых продуктов должны обеспечивать изготовление безопасной и качественной продукции общественного питания.</w:t>
      </w:r>
    </w:p>
    <w:p w:rsidR="00C84B31" w:rsidRPr="00C23C4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технологических процессов изготовления продукции общественного питания, режимы механической и тепловой кулинарной обработки продовольственного сырья и пищевых продуктов, взаимозаменяемость устанавливается нормативными и техническими документами: национальными стандартами, сборниками рецептур блюд и кулинарных изделий, технико-технологическими картами, технологическими инструкциями.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Обработка сырья, полуфабрикатов и пищевых продуктов производится в раздельных специально оборудованных производственных цехах. 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Обработка яиц перед использованием в блюда проводится в отдельном помещении либо в специально отведенной рабочей зоне </w:t>
      </w:r>
      <w:proofErr w:type="gramStart"/>
      <w:r w:rsidRPr="00A25717">
        <w:rPr>
          <w:rFonts w:ascii="Times New Roman" w:eastAsia="Calibri" w:hAnsi="Times New Roman" w:cs="Times New Roman"/>
          <w:sz w:val="28"/>
          <w:szCs w:val="28"/>
        </w:rPr>
        <w:t>мясо-рыбного</w:t>
      </w:r>
      <w:proofErr w:type="gram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цеха.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Производственный стол, производственные ванны, емкости для обработки яйца, емкость для хранения чистого яйца должны иметь специальную маркировку. Для обработки яиц используют ванны и (или) емкости, возможно использование перфорированных емкостей, при условии полного погружения яиц в раствор по схеме: 1 – обработка в 1 – 2% теплом растворе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кальционированной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соды, 2 – обработка в 0,5% растворе разрешенного для этих целей дезинфицирующего средства, с ополаскиванием проточной водой в течение не менее 5 минут с последующим выкладыванием в чистую промаркированную посуду.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Хранение необработанных яиц в кассетах, коробах в производственных цехах не допускается. 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Мясо и мясо птицы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дефростируют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двумя способами. Медленное размораживание проводится в дефростере при температуре от 0 до +6°С, при отсутствии дефростера – в мясном цехе на производственных столах. Мясо в воде или около плиты не размораживают. Повторное замораживание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дефростированного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мяса не допускается. Допускается размораживание мяса в СВЧ-печах (установках) по указанным в их паспортах режимам. 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 По окончании работы щетки очищают, промывают горячими растворами моющих средств при температуре 45 – 50°С, ополаскивают, замачивают в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дезрастворе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на 10 – 15 мин., ополаскивают проточной водой и просушивают. Мясной фарш хранят не более 12 ч. при температуре -2°+4°C. При отсутствии холода хранение фарша запрещается. Для обработки сырой птицы выделяют отдельные столы, разделочный и производственный инвентарь.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Рыбу размораживают на производственных столах или в холодной воде с температурой не выше +12°C, с добавлением соли из расчета 7 – 10 г на 1 л. Не рекомендуется размораживать в воде рыбное филе, рыбу осетровых пород. Повторное замораживание и хранение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дефростированной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продукции не допускается.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Крупы не должны содержать посторонних примесей. Перед использованием крупы промывают проточной водой.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выдерживать в 10% растворе поваренной соли в течение 10 минут с последующим ополаскиванием проточной водой и просушиванием.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Первичная обработка овощей включает сортировку, мытье, очистку. Очищенные овощи повторно промываются в проточной питьевой воде не менее 5 минут небольшими партиями, с использованием дуршлагов, сеток.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При обработке белокочанной капусты необходимо обязательно удалить 3 – 4 наружных листа.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Не допускается предварительное замачивание овощей. 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Овощи урожая прошлого года (капусту, репчатый лук, корнеплоды и др.) в период после 1 марта допускается использовать только после термической обработки.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При кулинарной обработке овощи очищают непосредственно перед приготовлением, закладывают только в кипящую воду (в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. нарезав их перед варкой) и варят в подсоленной воде (кроме свеклы).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 в промаркированной емкости «ОВ» в холодильнике не более 6 часов при температуре +4°/-2°C.  </w:t>
      </w:r>
    </w:p>
    <w:p w:rsidR="00C84B31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>Фрукты, включая цитрусовые, промывают в условиях цеха первичной обработки овощей, затем вторично в производственных ваннах в условиях холодного цеха. Фрукты должны быть целыми, на фруктах не должно быть гнили, вмятин, царапин.</w:t>
      </w:r>
    </w:p>
    <w:p w:rsidR="00C84B31" w:rsidRPr="00407AB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ABC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продукции общественного питания необходимо: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с</w:t>
      </w:r>
      <w:r w:rsidRPr="00407ABC">
        <w:rPr>
          <w:rFonts w:ascii="Times New Roman" w:eastAsia="Calibri" w:hAnsi="Times New Roman" w:cs="Times New Roman"/>
          <w:sz w:val="28"/>
          <w:szCs w:val="28"/>
        </w:rPr>
        <w:t>трого соблюдать технологический и санитарный режимы при производстве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каждой партии блюд, кулинарных и булочных изделий, напитк</w:t>
      </w:r>
      <w:r>
        <w:rPr>
          <w:rFonts w:ascii="Times New Roman" w:eastAsia="Calibri" w:hAnsi="Times New Roman" w:cs="Times New Roman"/>
          <w:sz w:val="28"/>
          <w:szCs w:val="28"/>
        </w:rPr>
        <w:t>ов;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и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спользовать приемы механической и кулинарной обработки пищевых продуктов, сохраняющие пищевую ценность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ри изготовлении блюд, кулинарных изделий соблюдать щадящие технологии (варка, запекание,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припускание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пассерование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, тушение, приготовление на пару, приготовление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пароконвектомате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родукцию изготавливать партиями и в таком количестве, чтобы ее реализация осуществлялась в сроки, установленные техническими нормативами и действующими санитарно-эпидемиологическими правилами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реализации готовой продукции соблюдать температуру подачи блюд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б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ыстрозамороженные блюда допускается использовать только при гарантированном обеспечении непрерывности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холодовой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Необходимо предусмотреть документированный контроль соблюдения температурного режима на всех этапах его оборота,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>. включая контроль температурного режима в массе готового блюда. Не допускается реализация быстрозамороженных блюд после установленного производителем продукции срока годности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д</w:t>
      </w:r>
      <w:r w:rsidRPr="00C23C4C">
        <w:rPr>
          <w:rFonts w:ascii="Times New Roman" w:eastAsia="Calibri" w:hAnsi="Times New Roman" w:cs="Times New Roman"/>
          <w:sz w:val="28"/>
          <w:szCs w:val="28"/>
        </w:rPr>
        <w:t>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использовать раздельное технологическое оборудование, а в универсальных машинах — сменные механизмы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перемешивании ингредиентов, входящих в состав блюд, пользоваться кухонным инвентарем, не касаясь продуктов руками; при изготовлении картофельного (овощного) пюре использ</w:t>
      </w:r>
      <w:r>
        <w:rPr>
          <w:rFonts w:ascii="Times New Roman" w:eastAsia="Calibri" w:hAnsi="Times New Roman" w:cs="Times New Roman"/>
          <w:sz w:val="28"/>
          <w:szCs w:val="28"/>
        </w:rPr>
        <w:t>овать механическое оборудование;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с</w:t>
      </w:r>
      <w:r w:rsidRPr="00C23C4C">
        <w:rPr>
          <w:rFonts w:ascii="Times New Roman" w:eastAsia="Calibri" w:hAnsi="Times New Roman" w:cs="Times New Roman"/>
          <w:sz w:val="28"/>
          <w:szCs w:val="28"/>
        </w:rPr>
        <w:t>трого соблюдать технологию приготовления блюд из яиц в целях исключения возможности заражения сальмонеллезом: яйцо варят в течение 10 минут после закипания; омлеты и запеканки, в рецептуру которых входит яйцо, гот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овят в жарочном шкафу, омлеты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в течение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Pr="00C23C4C">
        <w:rPr>
          <w:rFonts w:ascii="Times New Roman" w:eastAsia="Calibri" w:hAnsi="Times New Roman" w:cs="Times New Roman"/>
          <w:sz w:val="28"/>
          <w:szCs w:val="28"/>
        </w:rPr>
        <w:t>0 минут при температуре 180 – 200 °C слоем не более 2,5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 см; запеканки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30 минут при температуре 220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280</w:t>
      </w:r>
      <w:r w:rsidRPr="00C23C4C">
        <w:rPr>
          <w:rFonts w:ascii="Times New Roman" w:eastAsia="Calibri" w:hAnsi="Times New Roman" w:cs="Times New Roman"/>
          <w:sz w:val="28"/>
          <w:szCs w:val="28"/>
        </w:rPr>
        <w:t>°C слоем не более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4 см; хранение яичной массы осуществляется не более 30 минут при температуре не выше 4±2°C.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изготовлении гарнира, рис или макаронные изделия варят в большом объеме воды (в соотношении не менее 1:6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без последующей промывки.   </w:t>
      </w:r>
    </w:p>
    <w:p w:rsidR="00C84B31" w:rsidRPr="00DB71F9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1F9">
        <w:rPr>
          <w:rFonts w:ascii="Times New Roman" w:eastAsia="Calibri" w:hAnsi="Times New Roman" w:cs="Times New Roman"/>
          <w:sz w:val="28"/>
          <w:szCs w:val="28"/>
        </w:rPr>
        <w:t xml:space="preserve">Требования к реализации и хранению готовых блюд на раздаче.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При реализации блюд соблюдать температуру подачи: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супы, соусы, горячие напитки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не ниже 75°С;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основные горячие блюда (вторые) и гарниры не ниже 65°С;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 холодные супы, холодные напитки не выше 14°С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холодные блюда, закуски должны выставляться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порционированном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виде в охлаждаемый прилавок-витрину и реализовываться в течение одного часа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и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зготовление и заправка салатов </w:t>
      </w:r>
      <w:proofErr w:type="gramStart"/>
      <w:r w:rsidRPr="00C23C4C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proofErr w:type="gram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перед раздачей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хранение запр</w:t>
      </w:r>
      <w:r>
        <w:rPr>
          <w:rFonts w:ascii="Times New Roman" w:eastAsia="Calibri" w:hAnsi="Times New Roman" w:cs="Times New Roman"/>
          <w:sz w:val="28"/>
          <w:szCs w:val="28"/>
        </w:rPr>
        <w:t>авленных салатов не допускается;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салаты в не заправленном виде хранить не более 3-х часов перед раздачей при температуре 4±2°C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к употреблению блюда из сырых овощей можно хранить в холодильнике при температуре 4±2°C не более 30 минут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супы, горячие блюда из мяса, птицы, рыбы и др</w:t>
      </w:r>
      <w:r>
        <w:rPr>
          <w:rFonts w:ascii="Times New Roman" w:eastAsia="Calibri" w:hAnsi="Times New Roman" w:cs="Times New Roman"/>
          <w:sz w:val="28"/>
          <w:szCs w:val="28"/>
        </w:rPr>
        <w:t>угие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могут находиться на мармите или горячей плите не более 2-х часов с момента </w:t>
      </w:r>
      <w:r w:rsidRPr="00C23C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изготовления; подогрев остывших ниже температуры раздачи готовых горячих блюд не допускается.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отварное мясо, птицу, рыбу для супов нарезают на порции, заливают бульоном, кипятят в течение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7 минут и хранят в этом же бульоне при температуре +75°C до отпуска (не более 1 часа)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масло сливочное, используемое для заправки гарниров и других блюд предварительно подвергать термической обработке (растапливать и доводить до кипения).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сметану использовать в прокипяченном виде (супы, соусы)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свежую зелень закладывать в блюда во время раздачи. </w:t>
      </w:r>
    </w:p>
    <w:p w:rsidR="00C84B31" w:rsidRPr="00C23C4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Использование майонеза для заправки салатов не допускается. Уксус в рецептурах блюд подлежит замене на лимонную кислоту.  </w:t>
      </w:r>
    </w:p>
    <w:p w:rsidR="00C84B31" w:rsidRPr="0012456C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348B7" w:rsidRDefault="002348B7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 w:rsidP="0095019E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:rsidR="0095019E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9E" w:rsidRPr="00AF7AA9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5019E" w:rsidRPr="00AF7AA9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 продукции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допускается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детей</w:t>
      </w:r>
    </w:p>
    <w:p w:rsidR="0095019E" w:rsidRPr="00C23C4C" w:rsidRDefault="0095019E" w:rsidP="009501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без маркировки и (или) с истекшими сроками годности и (или) признаками недоброкачественности.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продукция, не соответствующая требованиям технических регламентов Таможенного союза.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сельскохозяйственных животных и птицы, рыба, не прошедшие ветеринарно-санитарную экспертизу.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кроме говяжьих печени, языка, сердца.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Непотрошеная птица.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диких животных.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и мясо водоплавающих птиц.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с загрязненной и (или) поврежденной скорлупой, а также яйца из хозяйств, неблагополучных по сальмонеллезам.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Консервы с нарушением герметичности банок, 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бомбажные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хлопуши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", банки с ржавчиной, деформированные.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мука, сухофрукты, загрязненные различными примесями или зараженные амбарными вредителями.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домашнего (не промышленного) изготовления.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Кремовые кондитерские изделия (пирожные и торты).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Зельцы, изделия из мясной 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 по-флотски (с фаршем), макароны с рубленым яйцом.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из не пастеризованного молока, фляжный творог, фляжную сметану без термической обработки.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Простокваша –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и продукты (кулинарные изделия), из них приготовленные.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 концентрированные диффузионные.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Сырокопченые мясные гастрономические изделия и колбасы.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Блюда, изготовленные из мяса, птицы, рыбы (кроме соленой), не прошедших тепловую обработку.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растительное пальмовое, рапсовое, кокосовое, хлопковое.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Жареные во фритюре пищевая продукция и продукция общественного питания.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Уксус, горчица, хрен, перец острый (красный, черный).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соусы, кетчупы, майонез.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 консервированные, содержащие уксус.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 натуральный; тонизирующие напитки (в том числе энергетические).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Кулинарные, гидрогенизированные масла и жиры, маргарин (кроме выпечки).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абрикосовой косточки, арахис.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Газированные напитки; газированная вода питьевая.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Молочная продукция и мороженое на основе растительных жиров.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Жевательная резинка.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Кумыс, кисломолочная продукция с содержанием этанола (более 0,5%).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Карамель, в том числе леденцовая.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напитки и морсы (без термической обработки) из плодово-ягодного сырья.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Окрошки и холодные супы.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Яичница-глазунья.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Паштеты, блинчики с мясом и с творогом.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(или на основе) сухих пищевых концентратов, в том числе быстрого приготовления.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Картофельные и кукурузные чипсы, снеки.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из рубленого мяса и рыбы, салаты, блины и оладьи, приготовленные в условиях палаточного лагеря.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Сырки творожные; изделия творожные более 9% жирности.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молочные напитки, стерилизованные менее 2,5% и более 3,5% жирности; кисломолочные напитки менее 2,5% и более 3,5% жирности.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кулинарные блюда, не входящие в меню текущего дня, реализуемые через буфеты.</w:t>
      </w:r>
    </w:p>
    <w:p w:rsidR="0095019E" w:rsidRDefault="0095019E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 w:rsidP="00106A1A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7</w:t>
      </w:r>
    </w:p>
    <w:p w:rsidR="00106A1A" w:rsidRDefault="00106A1A" w:rsidP="00106A1A">
      <w:pPr>
        <w:pStyle w:val="a3"/>
        <w:ind w:right="395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6A1A" w:rsidRDefault="00106A1A" w:rsidP="00106A1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Примерное 10 дневное меню для организации питания детей </w:t>
      </w:r>
    </w:p>
    <w:p w:rsidR="00106A1A" w:rsidRPr="006754C5" w:rsidRDefault="00106A1A" w:rsidP="00106A1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– 11 и 12 – </w:t>
      </w:r>
      <w:r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лет в образовательных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6A1A" w:rsidRPr="006754C5" w:rsidRDefault="00106A1A" w:rsidP="00106A1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128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в соусе с томатом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Кисель из свежемороженых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26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Омлет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Рагу овощное с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23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Каша овсяная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Салат из белокочанной и морской капусты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Биточки рыбные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120/50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рыбными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Биточки мясные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90/50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130/50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джемом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Рыба тушеная с овощами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 сгущенным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Голубцы ленивые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день</w:t>
      </w: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Запеканка из творога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повидлом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редиса с огурцом и зеленым горошком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Жаркое по-домашнему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вишни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Салат из свежих огурцов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Печень по-строгановски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65/50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F12D8E" w:rsidRDefault="00106A1A" w:rsidP="00106A1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Примерное 10 дневное меню для организации питания детей 7 – 11 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и 12 – 18 лет в образовательных учреждениях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(для столовых </w:t>
      </w:r>
      <w:proofErr w:type="spellStart"/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доготовочных</w:t>
      </w:r>
      <w:proofErr w:type="spellEnd"/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рыбой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Пельмени мясные отварные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2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Гуляш из отварного мяса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lastRenderedPageBreak/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3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Рагу овощное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4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Макаронные изделия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Творожок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огурцов с зеленью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фрикадельками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Биточки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5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Котлета куриная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6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лапша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Рыба тушеная с овощами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7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Картофель тушеный с мясом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8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210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Печень по-строгановски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60/40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60/40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9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фрикадельками рыбными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 пшеничного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Тефтели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140/30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10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Макаронные изделия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Плов с отварной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изюма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10 дневное меню для организации питания детей 7 – 11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лет, страдающих</w:t>
      </w:r>
      <w:r w:rsidRPr="00F12D8E">
        <w:rPr>
          <w:rFonts w:ascii="Times New Roman" w:hAnsi="Times New Roman" w:cs="Times New Roman"/>
          <w:b/>
          <w:sz w:val="28"/>
          <w:szCs w:val="28"/>
        </w:rPr>
        <w:t xml:space="preserve"> сахарным диабетом,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8"/>
        <w:gridCol w:w="5852"/>
        <w:gridCol w:w="1699"/>
        <w:gridCol w:w="1665"/>
      </w:tblGrid>
      <w:tr w:rsidR="00106A1A" w:rsidRPr="00F12D8E" w:rsidTr="00746323">
        <w:trPr>
          <w:jc w:val="center"/>
        </w:trPr>
        <w:tc>
          <w:tcPr>
            <w:tcW w:w="598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69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66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8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9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60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Котлета мясная паровая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03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2D8E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F12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D8E">
        <w:rPr>
          <w:rFonts w:ascii="Times New Roman" w:hAnsi="Times New Roman" w:cs="Times New Roman"/>
          <w:sz w:val="28"/>
          <w:szCs w:val="28"/>
        </w:rPr>
        <w:t>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5"/>
        <w:gridCol w:w="1858"/>
        <w:gridCol w:w="1538"/>
      </w:tblGrid>
      <w:tr w:rsidR="00106A1A" w:rsidRPr="00F12D8E" w:rsidTr="00746323">
        <w:trPr>
          <w:jc w:val="center"/>
        </w:trPr>
        <w:tc>
          <w:tcPr>
            <w:tcW w:w="582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5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3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2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5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08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порциями (менее 20% жирности)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47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60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90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"/>
        <w:gridCol w:w="5734"/>
        <w:gridCol w:w="1678"/>
        <w:gridCol w:w="1592"/>
      </w:tblGrid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73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67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9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73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7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 для диабетиков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8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630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фрикадельками из курицы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печеный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887"/>
        <w:gridCol w:w="1540"/>
      </w:tblGrid>
      <w:tr w:rsidR="00106A1A" w:rsidRPr="00F12D8E" w:rsidTr="00746323">
        <w:trPr>
          <w:jc w:val="center"/>
        </w:trPr>
        <w:tc>
          <w:tcPr>
            <w:tcW w:w="580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4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0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283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отварными мясопродуктами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81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"/>
        <w:gridCol w:w="5816"/>
        <w:gridCol w:w="19"/>
        <w:gridCol w:w="1769"/>
        <w:gridCol w:w="19"/>
        <w:gridCol w:w="1678"/>
        <w:gridCol w:w="15"/>
      </w:tblGrid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97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18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2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97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18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99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перловая рассыпчатая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57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278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 с зеленью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69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тушеные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чернослива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5721"/>
        <w:gridCol w:w="1912"/>
        <w:gridCol w:w="28"/>
        <w:gridCol w:w="1650"/>
        <w:gridCol w:w="24"/>
      </w:tblGrid>
      <w:tr w:rsidR="00106A1A" w:rsidRPr="00F12D8E" w:rsidTr="00746323">
        <w:trPr>
          <w:gridAfter w:val="1"/>
          <w:wAfter w:w="24" w:type="dxa"/>
          <w:jc w:val="center"/>
        </w:trPr>
        <w:tc>
          <w:tcPr>
            <w:tcW w:w="587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24" w:type="dxa"/>
          <w:jc w:val="center"/>
        </w:trPr>
        <w:tc>
          <w:tcPr>
            <w:tcW w:w="587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90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</w:t>
            </w:r>
            <w:proofErr w:type="gramEnd"/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припущенная с овощами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62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Фасоль тушеная с овощами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мясная паровая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7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"/>
        <w:gridCol w:w="5614"/>
        <w:gridCol w:w="1941"/>
        <w:gridCol w:w="1591"/>
      </w:tblGrid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61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94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9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61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4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281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Какао с молоком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72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277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на пару (минтай)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405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сухофруктов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5" w:type="dxa"/>
        <w:jc w:val="center"/>
        <w:tblLook w:val="04A0" w:firstRow="1" w:lastRow="0" w:firstColumn="1" w:lastColumn="0" w:noHBand="0" w:noVBand="1"/>
      </w:tblPr>
      <w:tblGrid>
        <w:gridCol w:w="5812"/>
        <w:gridCol w:w="1842"/>
        <w:gridCol w:w="1701"/>
      </w:tblGrid>
      <w:tr w:rsidR="00106A1A" w:rsidRPr="00F12D8E" w:rsidTr="00746323">
        <w:trPr>
          <w:jc w:val="center"/>
        </w:trPr>
        <w:tc>
          <w:tcPr>
            <w:tcW w:w="581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4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1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 с мёдом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82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87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65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9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 с овощами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8"/>
        <w:gridCol w:w="5695"/>
        <w:gridCol w:w="72"/>
        <w:gridCol w:w="1629"/>
        <w:gridCol w:w="72"/>
        <w:gridCol w:w="1605"/>
        <w:gridCol w:w="48"/>
      </w:tblGrid>
      <w:tr w:rsidR="00106A1A" w:rsidRPr="00F12D8E" w:rsidTr="00746323">
        <w:trPr>
          <w:gridBefore w:val="1"/>
          <w:wBefore w:w="48" w:type="dxa"/>
          <w:jc w:val="center"/>
        </w:trPr>
        <w:tc>
          <w:tcPr>
            <w:tcW w:w="576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0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653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48" w:type="dxa"/>
          <w:jc w:val="center"/>
        </w:trPr>
        <w:tc>
          <w:tcPr>
            <w:tcW w:w="576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0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66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27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74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овощной с фрикадельками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106A1A" w:rsidRPr="00F12D8E" w:rsidTr="00746323">
        <w:trPr>
          <w:jc w:val="center"/>
        </w:trPr>
        <w:tc>
          <w:tcPr>
            <w:tcW w:w="567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7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405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212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зеленый с лимоном и медом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фруктовый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отварные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Примерное 10 дневное меню для организации питания детей 7 – 11 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 в образовательных учреждениях северных районов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59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Фрикадельки из кур 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 из квашеной капусты с картофелем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Кнели из говядины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Запеканка капустная с говядиной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плодов сушеных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Салат из белокочанной и морской капусты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крестьянский с крупой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Рыба, тушенная в томате с овощами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Уха с крупой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Тефтели мясные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90/30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130/30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изюма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манная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бобовыми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 сгущенным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повидлом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и моркови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макаронными изделиями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Картофельная запеканка с мясом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вишни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Салат из моркови с зеленым горошком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по-строгановски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65/50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70/50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свежих яблок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6A1A" w:rsidRPr="00F12D8E" w:rsidRDefault="00746323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пшеничная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витаминный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клюквенный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Примерное 10 дневное меню для организации питания детей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7 – 11 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</w:t>
      </w:r>
      <w:r w:rsidRPr="00F12D8E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proofErr w:type="spellStart"/>
      <w:r w:rsidRPr="00F12D8E">
        <w:rPr>
          <w:rFonts w:ascii="Times New Roman" w:hAnsi="Times New Roman" w:cs="Times New Roman"/>
          <w:b/>
          <w:sz w:val="28"/>
          <w:szCs w:val="28"/>
        </w:rPr>
        <w:t>целиакией</w:t>
      </w:r>
      <w:proofErr w:type="spellEnd"/>
      <w:r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106A1A" w:rsidRPr="00F12D8E" w:rsidRDefault="00746323" w:rsidP="00106A1A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1 день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творожная с фруктами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28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25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вязкая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свеклы с солеными огурцами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Бефстроганов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из кабачков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3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картофельная с курицей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416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плодов консервированных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</w:t>
            </w:r>
            <w:proofErr w:type="gramEnd"/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запеченная с яйцом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Банан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4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Салат картофельный с кукурузой и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4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</w:t>
            </w:r>
            <w:proofErr w:type="gramEnd"/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запечённая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06A1A" w:rsidRPr="00F12D8E" w:rsidTr="00746323">
        <w:trPr>
          <w:trHeight w:val="39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Кисломолочный продукт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4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 гречневые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trHeight w:val="36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0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40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Пюре картофельное с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Биточки куриные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188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10 дневное меню для организации питания детей 7 – 11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 с непереносимостью лактозы в образовательных учреждениях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1"/>
        <w:gridCol w:w="5214"/>
        <w:gridCol w:w="345"/>
        <w:gridCol w:w="1491"/>
        <w:gridCol w:w="345"/>
        <w:gridCol w:w="1434"/>
        <w:gridCol w:w="344"/>
      </w:tblGrid>
      <w:tr w:rsidR="00106A1A" w:rsidRPr="00F12D8E" w:rsidTr="00746323">
        <w:trPr>
          <w:gridAfter w:val="1"/>
          <w:wAfter w:w="346" w:type="dxa"/>
          <w:jc w:val="center"/>
        </w:trPr>
        <w:tc>
          <w:tcPr>
            <w:tcW w:w="5534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43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8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346" w:type="dxa"/>
          <w:jc w:val="center"/>
        </w:trPr>
        <w:tc>
          <w:tcPr>
            <w:tcW w:w="5534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1"/>
        <w:gridCol w:w="5425"/>
        <w:gridCol w:w="124"/>
        <w:gridCol w:w="1706"/>
        <w:gridCol w:w="124"/>
        <w:gridCol w:w="1706"/>
        <w:gridCol w:w="122"/>
      </w:tblGrid>
      <w:tr w:rsidR="00106A1A" w:rsidRPr="00F12D8E" w:rsidTr="00746323">
        <w:trPr>
          <w:gridBefore w:val="1"/>
          <w:gridAfter w:val="1"/>
          <w:wBefore w:w="71" w:type="dxa"/>
          <w:wAfter w:w="122" w:type="dxa"/>
          <w:jc w:val="center"/>
        </w:trPr>
        <w:tc>
          <w:tcPr>
            <w:tcW w:w="542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3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gridAfter w:val="1"/>
          <w:wBefore w:w="71" w:type="dxa"/>
          <w:wAfter w:w="122" w:type="dxa"/>
          <w:jc w:val="center"/>
        </w:trPr>
        <w:tc>
          <w:tcPr>
            <w:tcW w:w="542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3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 с соусом красным основным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150/30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180/30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1830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30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Напиток из свежемороженых ягод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45"/>
        <w:gridCol w:w="1868"/>
        <w:gridCol w:w="1831"/>
      </w:tblGrid>
      <w:tr w:rsidR="00106A1A" w:rsidRPr="00F12D8E" w:rsidTr="00746323">
        <w:trPr>
          <w:jc w:val="center"/>
        </w:trPr>
        <w:tc>
          <w:tcPr>
            <w:tcW w:w="56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6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6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64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зеленым горошком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28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285"/>
        </w:trPr>
        <w:tc>
          <w:tcPr>
            <w:tcW w:w="5645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6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54"/>
        </w:trPr>
        <w:tc>
          <w:tcPr>
            <w:tcW w:w="564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 xml:space="preserve">4 день 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92"/>
        <w:gridCol w:w="1881"/>
        <w:gridCol w:w="1834"/>
      </w:tblGrid>
      <w:tr w:rsidR="00106A1A" w:rsidRPr="00F12D8E" w:rsidTr="00746323">
        <w:trPr>
          <w:jc w:val="center"/>
        </w:trPr>
        <w:tc>
          <w:tcPr>
            <w:tcW w:w="549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49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с овощами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0"/>
        </w:trPr>
        <w:tc>
          <w:tcPr>
            <w:tcW w:w="549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отварной говядины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75/60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49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яблок с лимоном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323" w:rsidRPr="00F12D8E" w:rsidRDefault="00746323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lastRenderedPageBreak/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1887"/>
        <w:gridCol w:w="1777"/>
        <w:gridCol w:w="61"/>
      </w:tblGrid>
      <w:tr w:rsidR="00106A1A" w:rsidRPr="00F12D8E" w:rsidTr="00746323">
        <w:trPr>
          <w:gridAfter w:val="1"/>
          <w:wAfter w:w="61" w:type="dxa"/>
          <w:jc w:val="center"/>
        </w:trPr>
        <w:tc>
          <w:tcPr>
            <w:tcW w:w="548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7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61" w:type="dxa"/>
          <w:jc w:val="center"/>
        </w:trPr>
        <w:tc>
          <w:tcPr>
            <w:tcW w:w="548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кукурузная на воде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838"/>
        <w:gridCol w:w="1845"/>
      </w:tblGrid>
      <w:tr w:rsidR="00106A1A" w:rsidRPr="00F12D8E" w:rsidTr="000C1A1D">
        <w:trPr>
          <w:jc w:val="center"/>
        </w:trPr>
        <w:tc>
          <w:tcPr>
            <w:tcW w:w="552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3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0C1A1D">
        <w:trPr>
          <w:jc w:val="center"/>
        </w:trPr>
        <w:tc>
          <w:tcPr>
            <w:tcW w:w="552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3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0C1A1D">
        <w:tblPrEx>
          <w:jc w:val="left"/>
        </w:tblPrEx>
        <w:trPr>
          <w:trHeight w:val="358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Дружба на воде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bookmarkStart w:id="0" w:name="_GoBack"/>
            <w:bookmarkEnd w:id="0"/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0C1A1D">
        <w:tblPrEx>
          <w:jc w:val="left"/>
        </w:tblPrEx>
        <w:trPr>
          <w:trHeight w:val="315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0C1A1D">
        <w:tblPrEx>
          <w:jc w:val="left"/>
        </w:tblPrEx>
        <w:trPr>
          <w:trHeight w:val="362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клюквы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853"/>
        <w:gridCol w:w="1811"/>
        <w:gridCol w:w="15"/>
      </w:tblGrid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66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853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1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66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53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с кукурузой консервированной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244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333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5"/>
        <w:gridCol w:w="5421"/>
        <w:gridCol w:w="169"/>
        <w:gridCol w:w="1739"/>
        <w:gridCol w:w="169"/>
        <w:gridCol w:w="1566"/>
        <w:gridCol w:w="165"/>
      </w:tblGrid>
      <w:tr w:rsidR="00106A1A" w:rsidRPr="00F12D8E" w:rsidTr="00746323">
        <w:trPr>
          <w:gridAfter w:val="1"/>
          <w:wAfter w:w="168" w:type="dxa"/>
          <w:jc w:val="center"/>
        </w:trPr>
        <w:tc>
          <w:tcPr>
            <w:tcW w:w="569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3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5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68" w:type="dxa"/>
          <w:jc w:val="center"/>
        </w:trPr>
        <w:tc>
          <w:tcPr>
            <w:tcW w:w="569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3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4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31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298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416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Рыба, запечённая с картофелем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90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30" w:type="dxa"/>
        <w:jc w:val="center"/>
        <w:tblLook w:val="04A0" w:firstRow="1" w:lastRow="0" w:firstColumn="1" w:lastColumn="0" w:noHBand="0" w:noVBand="1"/>
      </w:tblPr>
      <w:tblGrid>
        <w:gridCol w:w="74"/>
        <w:gridCol w:w="5563"/>
        <w:gridCol w:w="107"/>
        <w:gridCol w:w="1878"/>
        <w:gridCol w:w="107"/>
        <w:gridCol w:w="1627"/>
        <w:gridCol w:w="74"/>
      </w:tblGrid>
      <w:tr w:rsidR="00106A1A" w:rsidRPr="00F12D8E" w:rsidTr="00746323">
        <w:trPr>
          <w:gridAfter w:val="1"/>
          <w:wAfter w:w="74" w:type="dxa"/>
          <w:jc w:val="center"/>
        </w:trPr>
        <w:tc>
          <w:tcPr>
            <w:tcW w:w="563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8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34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74" w:type="dxa"/>
          <w:jc w:val="center"/>
        </w:trPr>
        <w:tc>
          <w:tcPr>
            <w:tcW w:w="563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8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 с овощами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266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4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"/>
        <w:gridCol w:w="5561"/>
        <w:gridCol w:w="16"/>
        <w:gridCol w:w="1941"/>
        <w:gridCol w:w="16"/>
        <w:gridCol w:w="1798"/>
      </w:tblGrid>
      <w:tr w:rsidR="00106A1A" w:rsidRPr="00F12D8E" w:rsidTr="00746323">
        <w:trPr>
          <w:jc w:val="center"/>
        </w:trPr>
        <w:tc>
          <w:tcPr>
            <w:tcW w:w="566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8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8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6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8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2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249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лапша домашняя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283"/>
        </w:trPr>
        <w:tc>
          <w:tcPr>
            <w:tcW w:w="5670" w:type="dxa"/>
            <w:gridSpan w:val="2"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95019E" w:rsidRDefault="0095019E"/>
    <w:p w:rsidR="0095019E" w:rsidRDefault="0095019E"/>
    <w:p w:rsidR="0095019E" w:rsidRDefault="0095019E"/>
    <w:sectPr w:rsidR="0095019E" w:rsidSect="001B7A5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4E"/>
    <w:rsid w:val="00094F4E"/>
    <w:rsid w:val="000A1384"/>
    <w:rsid w:val="000C1A1D"/>
    <w:rsid w:val="00106A1A"/>
    <w:rsid w:val="0012456C"/>
    <w:rsid w:val="001B7A56"/>
    <w:rsid w:val="002348B7"/>
    <w:rsid w:val="00635567"/>
    <w:rsid w:val="00746323"/>
    <w:rsid w:val="0095019E"/>
    <w:rsid w:val="00994541"/>
    <w:rsid w:val="00C84B31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3E78-11B6-4B4C-9555-6031F8E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67"/>
    <w:pPr>
      <w:spacing w:line="25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rsid w:val="00106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567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6355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6A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106A1A"/>
    <w:rPr>
      <w:color w:val="0000FF"/>
      <w:u w:val="single"/>
    </w:rPr>
  </w:style>
  <w:style w:type="paragraph" w:customStyle="1" w:styleId="Default">
    <w:name w:val="Default"/>
    <w:rsid w:val="00106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06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6">
    <w:name w:val="Table Grid"/>
    <w:basedOn w:val="a1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A1A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1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A1A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06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6A1A"/>
    <w:rPr>
      <w:rFonts w:ascii="Segoe UI" w:hAnsi="Segoe UI" w:cs="Segoe UI"/>
      <w:sz w:val="18"/>
      <w:szCs w:val="1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06A1A"/>
  </w:style>
  <w:style w:type="table" w:customStyle="1" w:styleId="10">
    <w:name w:val="Сетка таблицы1"/>
    <w:basedOn w:val="a1"/>
    <w:next w:val="a6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06A1A"/>
  </w:style>
  <w:style w:type="paragraph" w:styleId="ad">
    <w:name w:val="Normal (Web)"/>
    <w:basedOn w:val="a"/>
    <w:uiPriority w:val="99"/>
    <w:semiHidden/>
    <w:unhideWhenUsed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06A1A"/>
    <w:rPr>
      <w:b/>
      <w:bCs/>
    </w:rPr>
  </w:style>
  <w:style w:type="paragraph" w:customStyle="1" w:styleId="number">
    <w:name w:val="number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06A1A"/>
  </w:style>
  <w:style w:type="character" w:styleId="af">
    <w:name w:val="line number"/>
    <w:basedOn w:val="a0"/>
    <w:semiHidden/>
    <w:rsid w:val="00106A1A"/>
  </w:style>
  <w:style w:type="table" w:styleId="11">
    <w:name w:val="Table Simple 1"/>
    <w:basedOn w:val="a1"/>
    <w:rsid w:val="00106A1A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rsid w:val="00106A1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106A1A"/>
  </w:style>
  <w:style w:type="character" w:styleId="af0">
    <w:name w:val="FollowedHyperlink"/>
    <w:basedOn w:val="a0"/>
    <w:uiPriority w:val="99"/>
    <w:semiHidden/>
    <w:unhideWhenUsed/>
    <w:rsid w:val="00106A1A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6"/>
    <w:uiPriority w:val="39"/>
    <w:rsid w:val="00106A1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106A1A"/>
  </w:style>
  <w:style w:type="numbering" w:customStyle="1" w:styleId="5">
    <w:name w:val="Нет списка5"/>
    <w:next w:val="a2"/>
    <w:uiPriority w:val="99"/>
    <w:semiHidden/>
    <w:unhideWhenUsed/>
    <w:rsid w:val="00106A1A"/>
  </w:style>
  <w:style w:type="numbering" w:customStyle="1" w:styleId="6">
    <w:name w:val="Нет списка6"/>
    <w:next w:val="a2"/>
    <w:uiPriority w:val="99"/>
    <w:semiHidden/>
    <w:unhideWhenUsed/>
    <w:rsid w:val="0010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14483</Words>
  <Characters>82559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Федоренко</dc:creator>
  <cp:keywords/>
  <dc:description/>
  <cp:lastModifiedBy>Татьяна Геннадьевна Федоренко</cp:lastModifiedBy>
  <cp:revision>10</cp:revision>
  <dcterms:created xsi:type="dcterms:W3CDTF">2022-06-30T09:22:00Z</dcterms:created>
  <dcterms:modified xsi:type="dcterms:W3CDTF">2022-06-30T09:32:00Z</dcterms:modified>
</cp:coreProperties>
</file>