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F7" w:rsidRPr="00BE7CF7" w:rsidRDefault="00BE7CF7" w:rsidP="00BE7CF7">
      <w:pPr>
        <w:jc w:val="center"/>
        <w:rPr>
          <w:b/>
        </w:rPr>
      </w:pPr>
      <w:bookmarkStart w:id="0" w:name="_GoBack"/>
      <w:bookmarkEnd w:id="0"/>
      <w:r w:rsidRPr="00BE7CF7">
        <w:rPr>
          <w:b/>
        </w:rPr>
        <w:t>Советы для студентов и учащейся молодежи: снижение стресса, контроль тревоги, сохранение продуктивности в текущих делах</w:t>
      </w:r>
    </w:p>
    <w:p w:rsidR="00BE7CF7" w:rsidRDefault="00BE7CF7" w:rsidP="00BE7CF7">
      <w:pPr>
        <w:jc w:val="center"/>
        <w:rPr>
          <w:i/>
          <w:sz w:val="24"/>
        </w:rPr>
      </w:pPr>
      <w:r w:rsidRPr="00BE7CF7">
        <w:rPr>
          <w:i/>
          <w:sz w:val="24"/>
        </w:rPr>
        <w:t>(По мотивам рекомендаций Роберта Лихи, одного из ведущих в мире специалистов по тревожным состояниям)</w:t>
      </w:r>
    </w:p>
    <w:p w:rsidR="00BE7CF7" w:rsidRPr="00BE7CF7" w:rsidRDefault="00BE7CF7" w:rsidP="00BE7CF7">
      <w:pPr>
        <w:jc w:val="center"/>
        <w:rPr>
          <w:i/>
          <w:sz w:val="24"/>
        </w:rPr>
      </w:pPr>
    </w:p>
    <w:p w:rsidR="00BE7CF7" w:rsidRDefault="00BE7CF7">
      <w:r>
        <w:t xml:space="preserve">Что составляет сложность в ситуациях, подобных текущей? То, что они сильно влияют на привычные ритмы жизни (порядок дел, режим дня и др.) и привычные потоки информации. </w:t>
      </w:r>
    </w:p>
    <w:p w:rsidR="00BE7CF7" w:rsidRDefault="00BE7CF7">
      <w:r>
        <w:t>Это может вызывать ощущение растерянности и тревоги.</w:t>
      </w:r>
    </w:p>
    <w:p w:rsidR="00BE7CF7" w:rsidRDefault="00BE7CF7">
      <w:r>
        <w:t xml:space="preserve"> 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 </w:t>
      </w:r>
    </w:p>
    <w:p w:rsidR="00BE7CF7" w:rsidRDefault="00BE7CF7">
      <w:r>
        <w:t xml:space="preserve"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то время как следить за новостями кажется важным («нужно быть в курсе») и успокаивающим. </w:t>
      </w:r>
    </w:p>
    <w:p w:rsidR="00BE7CF7" w:rsidRDefault="00BE7CF7">
      <w:r>
        <w:t xml:space="preserve"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</w:t>
      </w:r>
    </w:p>
    <w:p w:rsidR="00BE7CF7" w:rsidRDefault="00BE7CF7">
      <w:r>
        <w:t xml:space="preserve">Поэтому можно воспользоваться следующими рекомендациями: </w:t>
      </w:r>
    </w:p>
    <w:p w:rsidR="00BE7CF7" w:rsidRDefault="00BE7CF7">
      <w:r>
        <w:t xml:space="preserve">Не отслеживать постоянно сообщения в медиа; ограничивать время, посвященное </w:t>
      </w:r>
      <w:proofErr w:type="spellStart"/>
      <w:r>
        <w:t>коронавирусу</w:t>
      </w:r>
      <w:proofErr w:type="spellEnd"/>
      <w:r>
        <w:t xml:space="preserve"> (10—30 минут в определенное время дня); переключаться на другие дела и заботы. </w:t>
      </w:r>
    </w:p>
    <w:p w:rsidR="00BE7CF7" w:rsidRDefault="00BE7CF7">
      <w: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E0799B" w:rsidRDefault="00BE7CF7">
      <w:r>
        <w:lastRenderedPageBreak/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BE7CF7" w:rsidRDefault="00BE7CF7"/>
    <w:p w:rsidR="00BE7CF7" w:rsidRDefault="00BE7CF7"/>
    <w:p w:rsidR="00BE7CF7" w:rsidRDefault="00BE7CF7"/>
    <w:p w:rsidR="00BE7CF7" w:rsidRDefault="00BE7CF7">
      <w:r w:rsidRPr="00BE7CF7">
        <w:rPr>
          <w:sz w:val="22"/>
        </w:rPr>
        <w:t>Рекомендации подготовлены О.Д. Пуговкиной, доцентом факультета консультативной и клинической психологии Московского государственного психолого-педагогического университета</w:t>
      </w:r>
    </w:p>
    <w:sectPr w:rsidR="00BE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F7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BE7CF7"/>
    <w:rsid w:val="00C01DED"/>
    <w:rsid w:val="00C232F6"/>
    <w:rsid w:val="00C26FDB"/>
    <w:rsid w:val="00C7542F"/>
    <w:rsid w:val="00CD1040"/>
    <w:rsid w:val="00CD6D4A"/>
    <w:rsid w:val="00D00E4A"/>
    <w:rsid w:val="00D031C9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2895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Марина Вячеславовна Болдырева</cp:lastModifiedBy>
  <cp:revision>2</cp:revision>
  <dcterms:created xsi:type="dcterms:W3CDTF">2020-04-05T23:36:00Z</dcterms:created>
  <dcterms:modified xsi:type="dcterms:W3CDTF">2020-04-05T23:36:00Z</dcterms:modified>
</cp:coreProperties>
</file>