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ПО ПРОВЕДЕНИЮ ШКОЛЬНОГО И МУНИЦИПАЛЬНОГО ЭТАПОВ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ВСЕРОССИЙСКОЙ ОЛИМПИАДЫ ШКОЛЬНИКОВ ПО ФИЗИКЕ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144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физике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физике протокол № 3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.07.2020 г.).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Составители методических рекомендаций: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400" w:right="7380" w:firstLine="4"/>
        <w:spacing w:after="0" w:line="354" w:lineRule="auto"/>
        <w:tabs>
          <w:tab w:leader="none" w:pos="69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А. Воронов М. Ю. Замятнин В. П. Слободянин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left="540" w:right="580" w:hanging="278"/>
        <w:spacing w:after="0" w:line="300" w:lineRule="auto"/>
        <w:tabs>
          <w:tab w:leader="none" w:pos="49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 разработке заданий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принципы составления олимпиадных заданий и формирования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комплектов олимпиадных заданий для школьного и муниципального 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 к  организации  и  проведению школьного и  муниципального этапов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с учѐтом  актуальных 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регламентирующих организацию и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  содержания  школьного и муниципального  этапов  олимпиады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физике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очных туров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выполнения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оценивания олимпиадных работ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показа выполненных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 рассмотрения  апелляций по результатам  проверки  жюри олимпиадных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Подведение итогов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20" w:hanging="358"/>
        <w:spacing w:after="0"/>
        <w:tabs>
          <w:tab w:leader="none" w:pos="6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разрешѐнных к использованию во время проведения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16</w:t>
            </w:r>
          </w:p>
        </w:tc>
      </w:tr>
      <w:tr>
        <w:trPr>
          <w:trHeight w:val="360"/>
        </w:trPr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12.</w:t>
            </w:r>
          </w:p>
        </w:tc>
        <w:tc>
          <w:tcPr>
            <w:tcW w:w="8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Список интернет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ресурсов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16</w:t>
            </w:r>
          </w:p>
        </w:tc>
      </w:tr>
      <w:tr>
        <w:trPr>
          <w:trHeight w:val="358"/>
        </w:trPr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13.</w:t>
            </w:r>
          </w:p>
        </w:tc>
        <w:tc>
          <w:tcPr>
            <w:tcW w:w="8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Список рекомендуемой литературы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16</w:t>
            </w:r>
          </w:p>
        </w:tc>
      </w:tr>
      <w:tr>
        <w:trPr>
          <w:trHeight w:val="36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13.1.</w:t>
            </w:r>
          </w:p>
        </w:tc>
        <w:tc>
          <w:tcPr>
            <w:tcW w:w="8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Учебники и учебные пособия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16</w:t>
            </w:r>
          </w:p>
        </w:tc>
      </w:tr>
      <w:tr>
        <w:trPr>
          <w:trHeight w:val="35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13.2.</w:t>
            </w:r>
          </w:p>
        </w:tc>
        <w:tc>
          <w:tcPr>
            <w:tcW w:w="8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Сборники задач и заданий по физике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17</w:t>
            </w:r>
          </w:p>
        </w:tc>
      </w:tr>
      <w:tr>
        <w:trPr>
          <w:trHeight w:val="361"/>
        </w:trPr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14.</w:t>
            </w:r>
          </w:p>
        </w:tc>
        <w:tc>
          <w:tcPr>
            <w:tcW w:w="8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Контактная информация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18</w:t>
            </w:r>
          </w:p>
        </w:tc>
      </w:tr>
      <w:tr>
        <w:trPr>
          <w:trHeight w:val="358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19</w:t>
            </w:r>
          </w:p>
        </w:tc>
      </w:tr>
      <w:tr>
        <w:trPr>
          <w:trHeight w:val="360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30</w:t>
            </w:r>
          </w:p>
        </w:tc>
      </w:tr>
      <w:tr>
        <w:trPr>
          <w:trHeight w:val="358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31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ВВЕДЕНИЕ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подготовлены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по физике и адресованы региональным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комиссиям, жюри школьного и муниципального этапов всероссийской олимпиады школьников.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99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рекомендациях определяется порядок проведения олимпиад по физике, требования к структуре и содержанию олимпиадных заданий, приводятся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возможные источники информации для подготовки задач, а также рекомендации по оцениванию решений участников олимпиад.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по физике выражает надежду, что представленные методические рекомендации окажутся полезными при проведении школьного и муниципального этапов всероссийской олимпиады по физике, и желает успехов организаторам в их проведении.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для школьного и муниципального этапов всероссийской олимпиады школьников по физике в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20/21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физике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07.07.2020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вопросам организации и проведения школьного и муниципального этапов олимпиады можно обращаться по адресу: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physolymp-2020-2021@mail.ru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8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Центральной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А. А. Воронов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физике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1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 и  муниципальный  этапы  всероссийской  олимпиады  проводятся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актуальным Порядком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Основными целями и задачами школьного и муниципального этапов олимпиады по физике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повышение интереса школьников к занятиям физикой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40" w:val="left"/>
          <w:tab w:leader="none" w:pos="2040" w:val="left"/>
          <w:tab w:leader="none" w:pos="2960" w:val="left"/>
          <w:tab w:leader="none" w:pos="4500" w:val="left"/>
          <w:tab w:leader="none" w:pos="6060" w:val="left"/>
          <w:tab w:leader="none" w:pos="7400" w:val="left"/>
          <w:tab w:leader="none" w:pos="774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более</w:t>
        <w:tab/>
        <w:t>раннее</w:t>
        <w:tab/>
        <w:t>привлечение</w:t>
        <w:tab/>
        <w:t>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одарѐнных</w:t>
        <w:tab/>
        <w:t>в</w:t>
        <w:tab/>
        <w:t>области</w:t>
        <w:tab/>
        <w:t>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систематическим внешкольным занятиям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1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на раннем этапе способных и талантливых учеников в целях более эффективной подготовки национальной сборной к международным олимпиадам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к естественно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научной олимпиаде юниоров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IJSO;</w:t>
      </w:r>
    </w:p>
    <w:p>
      <w:pPr>
        <w:spacing w:after="0" w:line="50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стимулирование всех форм работы с одарѐнными детьми и создание необходимых условий для поддержки одарѐнных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 и  развитие  у  обучающихся  творческих  способностей  и  интереса</w:t>
      </w:r>
    </w:p>
    <w:p>
      <w:pPr>
        <w:spacing w:after="0" w:line="14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38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 деятельности в области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в области физического эксперимента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популяризация и пропаганда научных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85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по физике начинается со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этап самый массовый и открытый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нѐм на добровольной основе могут принимать индивидуальное участие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 желающие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Любое ограничение списка участников по каким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либо критериям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успеваемость по различным предметам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выступления на олимпиадах прошлого года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 нарушением Порядка проведения всероссийской олимпиады школьников и категорически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44" w:val="left"/>
        </w:tabs>
        <w:numPr>
          <w:ilvl w:val="1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и муниципального этапов олимпиады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505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 случае прохождения на последующие этапы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олимпиады данные участники выполняют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который они выбрали на школьном и муниципальном этапах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5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620" w:right="380" w:firstLine="360"/>
        <w:spacing w:after="0" w:line="350" w:lineRule="auto"/>
        <w:tabs>
          <w:tab w:leader="none" w:pos="121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ЗАДАНИЙ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ВКЛЮЧАЯ ПРИНЦИПЫ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center"/>
        <w:ind w:left="1180" w:right="780" w:hanging="139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СОСТАВЛЕНИЯ ОЛИМПИАДНЫХ ЗАДАНИЙ И ФОРМИРОВАНИЯ КОМПЛЕКТОВ ОЛИМПИАДНЫХ ЗАДАНИЙ ДЛЯ ШКОЛЬНОГО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240" w:hanging="249"/>
        <w:spacing w:after="0"/>
        <w:tabs>
          <w:tab w:leader="none" w:pos="3240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ЭТАПОВ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Тематика заданий определяется согласно Приложению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недопустимо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включать задачи на 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которые по программе будут изучаться в более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поздний период или в старших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недопустимы качественные вопросы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типа объяснить 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предполагающие конкретного однозначного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 допускается предлагать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выполнить одну экспериментальную или псевдоэкспериментальную задачу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условии приводятся экспериментальные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полученные организаторами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участники олимпиады производят обработку результатов и последующие необходимые вычисления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школьного и муниципального этапов олимпиады не должны носить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характера контрольной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задания следует включать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выявляющие способности обучающихся применять полученные в школе 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их объѐм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делать упор на математическую сложность вычислений физических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Вместе с тем на муниципальном этапе задачи должны быть несколько сложнее задач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 задачи охватывали большинство разделов школьной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программы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изученных к моменту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должно содержать задачи различной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Нужно иметь в виду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часть победителей и призѐров муниципального этапа будут участвовать в региональном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одна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две задачи из комплекта должны соответствовать уровню регионального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комплекте задач каждого класса должно быть тематическое разнообразие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него должны входить задачи по механике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термодинамике и молекулярной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 на законы постоянного 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электромагнетизму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должны включать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требующие большого объѐма объяснений и вычислений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этом возрасте учащиеся не обладают достаточной культурой изложения хода своих рассуждений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Полезно включать задачи на перевод единиц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вычисление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плотности, на простейшие виды движения; в 8 классе добавляются задачи на уравнение теплового баланса, закон Архимеда, элементы статики.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Допустимо и даже желательно включение задач, объединяющих различные разделы школьной программы по физике.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Желательна новизна задач для участников олимпиады. В случае, когда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выбираются из печатных изданий или из Интернета, методическая комиссия соответствующего этапа должна по возможности использовать источники, неизвестные участникам, а известные задачи перерабатывать (по крайней мере изменять фабулу).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1200" w:hanging="249"/>
        <w:spacing w:after="0"/>
        <w:tabs>
          <w:tab w:leader="none" w:pos="1200" w:val="left"/>
        </w:tabs>
        <w:numPr>
          <w:ilvl w:val="1"/>
          <w:numId w:val="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500" w:right="220" w:hanging="17"/>
        <w:spacing w:after="0" w:line="375" w:lineRule="auto"/>
        <w:tabs>
          <w:tab w:leader="none" w:pos="74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МУНИЦИПАЛЬНОГО ЭТАПОВ ОЛИМПИАДЫ С УЧЁТОМ АКТУАЛЬНЫХ ДОКУМЕНТОВ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РЕГЛАМЕНТИРУЮЩИХ ОРГАНИЗАЦИЮ И ПРОВЕДЕНИЕ</w:t>
      </w:r>
    </w:p>
    <w:p>
      <w:pPr>
        <w:jc w:val="center"/>
        <w:ind w:right="-259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ОЛИМПИАДЫ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Для проведения школьного и муниципального этапов всероссийской олимпиады школьников 2020/21 учебного года необходимо учитывать Постановление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эпидемиологических правил СП 3.1/2.4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.3598-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19)» (зарегистрировано 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>03.07.2020</w:t>
      </w:r>
      <w:r>
        <w:rPr>
          <w:rFonts w:ascii="Times New Roman" w:cs="Times New Roman" w:eastAsia="Times New Roman" w:hAnsi="Times New Roman"/>
          <w:sz w:val="24"/>
          <w:szCs w:val="24"/>
          <w:color w:val="333333"/>
        </w:rPr>
        <w:t xml:space="preserve"> г. за № 58824).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2760" w:right="160" w:hanging="2349"/>
        <w:spacing w:after="0" w:line="350" w:lineRule="auto"/>
        <w:tabs>
          <w:tab w:leader="none" w:pos="647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ХАРАКТЕРИСТИКА СОДЕРЖАНИЯ ШКОЛЬНОГО И МУНИЦИПАЛЬНОГО ЭТАПОВ ОЛИМПИАДЫ ПО ФИЗИКЕ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060" w:val="left"/>
          <w:tab w:leader="none" w:pos="2340" w:val="left"/>
          <w:tab w:leader="none" w:pos="3100" w:val="left"/>
          <w:tab w:leader="none" w:pos="4420" w:val="left"/>
          <w:tab w:leader="none" w:pos="5160" w:val="left"/>
          <w:tab w:leader="none" w:pos="6600" w:val="left"/>
          <w:tab w:leader="none" w:pos="7100" w:val="left"/>
          <w:tab w:leader="none" w:pos="7360" w:val="left"/>
          <w:tab w:leader="none" w:pos="8120" w:val="left"/>
          <w:tab w:leader="none" w:pos="8980" w:val="left"/>
          <w:tab w:leader="none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Туры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  <w:tab/>
        <w:t>этапы</w:t>
        <w:tab/>
        <w:t>олимпиады</w:t>
        <w:tab/>
        <w:t>могут</w:t>
        <w:tab/>
        <w:t>проводиться</w:t>
        <w:tab/>
        <w:t>как</w:t>
        <w:tab/>
        <w:t>в</w:t>
        <w:tab/>
        <w:t>очной</w:t>
        <w:tab/>
        <w:t>форме,</w:t>
        <w:tab/>
        <w:t>так</w:t>
        <w:tab/>
        <w:t>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333333"/>
        </w:rPr>
        <w:t>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333333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333333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80" w:val="left"/>
          <w:tab w:leader="none" w:pos="3500" w:val="left"/>
          <w:tab w:leader="none" w:pos="4960" w:val="left"/>
          <w:tab w:leader="none" w:pos="5360" w:val="left"/>
          <w:tab w:leader="none" w:pos="6140" w:val="left"/>
          <w:tab w:leader="none" w:pos="6760" w:val="left"/>
          <w:tab w:leader="none" w:pos="7160" w:val="left"/>
          <w:tab w:leader="none" w:pos="8240" w:val="left"/>
          <w:tab w:leader="none" w:pos="9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</w:t>
        <w:tab/>
        <w:t>проводится</w:t>
        <w:tab/>
        <w:t>в</w:t>
        <w:tab/>
        <w:t>один</w:t>
        <w:tab/>
        <w:t>тур</w:t>
        <w:tab/>
        <w:t>в</w:t>
        <w:tab/>
        <w:t>течение</w:t>
        <w:tab/>
        <w:t>одного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дня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880" w:val="left"/>
          <w:tab w:leader="none" w:pos="4720" w:val="left"/>
          <w:tab w:leader="none" w:pos="6580" w:val="left"/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образовательной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организации,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подчинѐнной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муниципальному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органу,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осуществляющему управление в сфере образования.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проводится, как правило, в один тур в течение одного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дня, общего для всех образовательных организаций, подчинѐнных региональному органу, осуществляющему управление в сфере образования.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440" w:val="left"/>
          <w:tab w:leader="none" w:pos="4280" w:val="left"/>
          <w:tab w:leader="none" w:pos="4660" w:val="left"/>
          <w:tab w:leader="none" w:pos="6400" w:val="left"/>
          <w:tab w:leader="none" w:pos="7640" w:val="left"/>
          <w:tab w:leader="none" w:pos="8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Индивидуальный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отчѐт</w:t>
        <w:tab/>
        <w:t>с</w:t>
        <w:tab/>
        <w:t>выполненным</w:t>
        <w:tab/>
        <w:t>заданием</w:t>
        <w:tab/>
        <w:t>участники</w:t>
        <w:tab/>
        <w:t>сдают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Дополнительный устный опрос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по физике проводится независимо в каждой из пяти возрастных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параллелей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7, 8, 9, 10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540" w:val="left"/>
          <w:tab w:leader="none" w:pos="3800" w:val="left"/>
          <w:tab w:leader="none" w:pos="45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 время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</w:t>
        <w:tab/>
        <w:t>этапа</w:t>
        <w:tab/>
        <w:t>участникам  предлагается</w:t>
        <w:tab/>
        <w:t>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состоящий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для параллели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муниципальном этапе рекомендуется предлагать комплект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для параллелей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допускается комплект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заданий проверяется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формируемым организатором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Индивидуальный итоговый результат каждого участника подсчитывается как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сумма полученных этим участником баллов за решение каждой задачи с учѐтом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 результаты проверки решений всех участников фиксируются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итоговой таблице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представляющей собой ранжированный список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расположенных по мере убывания набранных ими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с одинаковыми баллами располагаются в алфавитном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основании итоговой таблицы и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согласии с установленной квотой жюри определяет победителей и призѐров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основе протоколов школьного этапа по всем образовательным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организациям местный орган управления образованием устанавливает проходной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минимальную оценку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необходимую для участия в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основе протоколов муниципального этапа по всем муниципальным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образованиям региональный орган управления образованием определяет проходной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минимальную оценку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необходимую для участия в региональном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Данный проходной балл устанавливается отдельно в возрастных параллелях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8, 9, 10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и может быть разным для этих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040" w:right="660" w:hanging="130"/>
        <w:spacing w:after="0" w:line="348" w:lineRule="auto"/>
        <w:tabs>
          <w:tab w:leader="none" w:pos="1148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ОБЕСПЕЧЕНИЯ ДЛЯ ВЫПОЛНЕНИЯ ОЛИМПИАДНЫХ ЗАДАНИЙ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олимпиады по физике проводится в установленном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оргкомитетом формате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материальные требования для проведения олимпиады не выходят за рамки организации стандартного аудиторного режима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муниципальном этапе допускается включение в комплект одной псевдоэкспериментальной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очном формате олимпиады тиражирование заданий осуществляется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учѐтом следующих параметров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листы бумаги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белая печать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 кеглем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 участник получает листы с условиями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тиражироваться без уменьшения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олимпиады использует на туре свои письменные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циркуль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транспортир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непрограммируемый калькулятор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организаторы должны предусмотреть некоторое количество запасных ручек с пастой синего цвета и линеек на каждую аудиторию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очном формате олимпиады каждому участнику оргкомитет должен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предоставить тетрадь в клетку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черновых записей предлагается использовать последние страницы тетради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листы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 штампом или колонтитулом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начала тура участники олимпиады могут задавать вопросы по условиям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 письменной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Устные вопросы не допускаются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этой связи у дежурных по аудитории должны быть в наличии листы бумаги для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полноценной работы членам жюри должно быть предоставлено отдельное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оснащѐнное техническими средствами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компьютер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копировальный аппарат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достаточным количеством бумаги и канцелярских принадлежностей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ножницы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степлер и несколько упаковок скрепок к нему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антистеплер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клеящий карандаш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скотч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 член жюри должен быть обеспечен ручкой с красной пастой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2600" w:hanging="230"/>
        <w:spacing w:after="0"/>
        <w:tabs>
          <w:tab w:leader="none" w:pos="260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ПРОВЕДЕНИЯ ОЧНЫХ ТУРОВ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началом тура дежурные по аудиториям напоминают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основные положения регламента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продолжительности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разрешено задавать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порядке оформления отчѐтов о проделанной работе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школьного этапа обучающимся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предлагается решить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которых отводится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(1,5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обучающихся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предлагается решить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выполнение которых отводится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муниципального этапа обучающимся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7, 8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предлагается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решить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выполнение которых отводится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Обучающимся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9, 10, 11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 предлагается решить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выполнение которых отводится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большом числе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давать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 выполнения  заданий  олимпиады  каждому  участнику  выдаѐтся  тетрадь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клетку или специальные бланки со штрихкодом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черновых записей предлагается использовать последние страницы тетради или обратную сторону бланков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олимпиады запрещено использование для записи решений ручки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красными чернилами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не вправе общаться друг с другом и свободно перемещаться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аудитории во время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Члены жюри раздают условия участникам олимпиады и записывают на доске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 начала и окончания тура в данной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через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начала тура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олимпиады могут задавать вопросы по условиям задач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письменной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этой связи у дежурных по аудитории должны быть в наличии листы бумаги для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Ответы на содержательные вопросы озвучиваются членами жюри для всех участников данной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некорректные вопросы или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свидетельствующие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участник невнимательно прочитал условие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Без комментариев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до окончания тура вопросы по условию задач перестают приниматься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Дежурный по аудитории напоминает участникам 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оставшемся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 окончания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полчаса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и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олимпиады обязан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истечения отведѐнного на тур времени сдать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свою работу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тетради и дополнительные листы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может сдать работу досрочно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чего должен незамедлительно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покинуть место проведения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760" w:hanging="236"/>
        <w:spacing w:after="0"/>
        <w:tabs>
          <w:tab w:leader="none" w:pos="76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ВЫПОЛНЕНИЯ ОЛИМПИАДНЫХ ЗАДАНИЙ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окончании олимпиады работы участников кодируются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после окончания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проверки декодируются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00" w:val="left"/>
          <w:tab w:leader="none" w:pos="3540" w:val="left"/>
          <w:tab w:leader="none" w:pos="4780" w:val="left"/>
          <w:tab w:leader="none" w:pos="5720" w:val="left"/>
          <w:tab w:leader="none" w:pos="7260" w:val="left"/>
          <w:tab w:leader="none" w:pos="8200" w:val="left"/>
          <w:tab w:leader="none" w:pos="8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  <w:tab/>
        <w:t>оценивает</w:t>
        <w:tab/>
        <w:t>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приведѐнные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только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  <w:tab/>
        <w:t>чистовике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Черновики не проверяются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860" w:val="left"/>
          <w:tab w:leader="none" w:pos="3300" w:val="left"/>
          <w:tab w:leader="none" w:pos="4200" w:val="left"/>
          <w:tab w:leader="none" w:pos="5100" w:val="left"/>
          <w:tab w:leader="none" w:pos="5500" w:val="left"/>
          <w:tab w:leader="none" w:pos="6440" w:val="left"/>
          <w:tab w:leader="none" w:pos="7420" w:val="left"/>
          <w:tab w:leader="none" w:pos="7840" w:val="left"/>
          <w:tab w:leader="none" w:pos="8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</w:t>
        <w:tab/>
        <w:t>снятие</w:t>
        <w:tab/>
        <w:t>баллов</w:t>
        <w:tab/>
        <w:t>за</w:t>
        <w:tab/>
        <w:t>плохой</w:t>
        <w:tab/>
        <w:t>почерк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за</w:t>
        <w:tab/>
        <w:t>решение</w:t>
        <w:tab/>
        <w:t>задачи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200" w:val="left"/>
          <w:tab w:leader="none" w:pos="3460" w:val="left"/>
          <w:tab w:leader="none" w:pos="3920" w:val="left"/>
          <w:tab w:leader="none" w:pos="4240" w:val="left"/>
          <w:tab w:leader="none" w:pos="5140" w:val="left"/>
          <w:tab w:leader="none" w:pos="5840" w:val="left"/>
          <w:tab w:leader="none" w:pos="6440" w:val="left"/>
          <w:tab w:leader="none" w:pos="7700" w:val="left"/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нерациональным</w:t>
        <w:tab/>
        <w:t>способом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не</w:t>
        <w:tab/>
        <w:t>в</w:t>
        <w:tab/>
        <w:t>общем</w:t>
        <w:tab/>
        <w:t>виде</w:t>
        <w:tab/>
        <w:t>или</w:t>
        <w:tab/>
        <w:t>способом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не</w:t>
        <w:tab/>
        <w:t>совпадающим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предложенным 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000" w:val="left"/>
          <w:tab w:leader="none" w:pos="3860" w:val="left"/>
          <w:tab w:leader="none" w:pos="5520" w:val="left"/>
          <w:tab w:leader="none" w:pos="6060" w:val="left"/>
          <w:tab w:leader="none" w:pos="7640" w:val="left"/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Правильный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ab/>
        <w:t>приведѐнный</w:t>
        <w:tab/>
        <w:t>без</w:t>
        <w:tab/>
        <w:t>обоснования</w:t>
        <w:tab/>
        <w:t>или</w:t>
        <w:tab/>
        <w:t>полученный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 неправильных рассуждений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 учитывается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940" w:hanging="236"/>
        <w:spacing w:after="0"/>
        <w:tabs>
          <w:tab w:leader="none" w:pos="194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КРИТЕРИИ ОЦЕНИВАНИЯ ОЛИМПИАДНЫХ РАБОТ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оценивания разрабатываются авторами задач и приводятся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задача решена не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этапы еѐ решения оцениваются в соответствии с критериями оценок по данной задаче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задача решена не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еѐ решение не подпадает под авторскую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систему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жюри вправе предложить свою версию системы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должна быть согласована с разработчиками комплекта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каждой задачи оценивается целым числом баллов 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 работ осуществляется жюри олимпиады согласно стандартной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методике оценивания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0"/>
        </w:trPr>
        <w:tc>
          <w:tcPr>
            <w:tcW w:w="10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73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2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Правильность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ошибочность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решения</w:t>
            </w:r>
          </w:p>
        </w:tc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7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10</w:t>
            </w: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Полное верное решение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7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8</w:t>
            </w:r>
          </w:p>
        </w:tc>
        <w:tc>
          <w:tcPr>
            <w:tcW w:w="5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Верное  решение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Имеются  небольшие  недочѐты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целом  не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влияющие</w:t>
            </w:r>
          </w:p>
        </w:tc>
      </w:tr>
      <w:tr>
        <w:trPr>
          <w:trHeight w:val="408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решение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5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8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6</w:t>
            </w: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Решение   в   целом   верное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однако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содержит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существенные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ошибки</w:t>
            </w:r>
          </w:p>
        </w:tc>
      </w:tr>
      <w:tr>
        <w:trPr>
          <w:trHeight w:val="41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физические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 математические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  <w:tc>
          <w:tcPr>
            <w:tcW w:w="5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Найдено решение одного из двух возможных случаев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7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Есть  понимание  физики  явления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но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 найдено</w:t>
            </w:r>
          </w:p>
        </w:tc>
        <w:tc>
          <w:tcPr>
            <w:tcW w:w="2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одно  из  необходимых</w:t>
            </w:r>
          </w:p>
        </w:tc>
      </w:tr>
      <w:tr>
        <w:trPr>
          <w:trHeight w:val="41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5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решения уравнений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результате полученная система уравнений не полна и</w:t>
            </w:r>
          </w:p>
        </w:tc>
      </w:tr>
      <w:tr>
        <w:trPr>
          <w:trHeight w:val="413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невозможно найти решение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1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0―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85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Есть  отдельные  уравнения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относящиеся  к  сути  задачи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при  отсутствии</w:t>
            </w:r>
          </w:p>
        </w:tc>
      </w:tr>
      <w:tr>
        <w:trPr>
          <w:trHeight w:val="410"/>
        </w:trPr>
        <w:tc>
          <w:tcPr>
            <w:tcW w:w="1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решения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при ошибочном решении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33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1009015</wp:posOffset>
            </wp:positionH>
            <wp:positionV relativeFrom="page">
              <wp:posOffset>1080770</wp:posOffset>
            </wp:positionV>
            <wp:extent cx="6084570" cy="34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80" w:hanging="1018"/>
        <w:spacing w:after="0"/>
        <w:tabs>
          <w:tab w:leader="none" w:pos="128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Решение неверное или отсутствует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пометки в работе участника члены жюри делают только красными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чернилами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за промежуточные выкладки ставятся около соответствующих мест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3" w:lineRule="auto"/>
        <w:tabs>
          <w:tab w:leader="none" w:pos="433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работе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исключает пропуск отдельных пунктов из критериев оценок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Итоговая оценка за задачу ставится в конце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 жюри заносит еѐ в таблицу на первой странице работы и ставит свою подпись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расшифровкой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оценкой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 неверного решения необходимо находить и отмечать ошибку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нему привела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позволит точнее оценить правильную часть решения и сэкономит время в случае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 окончании  проверки  член 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ответственный  за  данную  параллель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передаѐт представителю оргкомитета работы и итоговый протокол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проверки работ после их подписания ответственным за класс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председателем жюри вывешиваются на всеобщее обозрение в заранее отведѐнном месте или размещаются на сайте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1140" w:hanging="242"/>
        <w:spacing w:after="0"/>
        <w:tabs>
          <w:tab w:leader="none" w:pos="114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ПОКАЗА ВЫПОЛНЕННЫХ ОЛИМПИАДНЫХ ЗАДАНИЙ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Разбор заданий и показ работ проводятся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обязательно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Основная цель процедуры разбора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информировать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о правильных решениях предложенных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объяснить типичные ошибки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562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недочѐты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проинформировать о системе оценивания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о форме проведения разбора заданий принимает организатор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процессе проведения разбора заданий участники олимпиады должны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получить всю необходимую информацию по поводу оценивания их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должно привести к уменьшению числа необоснованных апелляций по результатам проверки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ходе разбора заданий представляются наиболее удачные варианты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анализируются типичные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допущенные участниками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сообщаются критерии оценивания каждого из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 участник имеет право ознакомиться с результатами проверки своей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работы до подведения официальных итогов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показа работ и апелляций по оценке работ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определяется совместно оргкомитетом и жюри школьного или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060" w:val="left"/>
          <w:tab w:leader="none" w:pos="1840" w:val="left"/>
          <w:tab w:leader="none" w:pos="2700" w:val="left"/>
          <w:tab w:leader="none" w:pos="4260" w:val="left"/>
          <w:tab w:leader="none" w:pos="4800" w:val="left"/>
          <w:tab w:leader="none" w:pos="5920" w:val="left"/>
          <w:tab w:leader="none" w:pos="6240" w:val="left"/>
          <w:tab w:leader="none" w:pos="7060" w:val="left"/>
          <w:tab w:leader="none" w:pos="7920" w:val="left"/>
          <w:tab w:leader="none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</w:t>
        <w:tab/>
        <w:t>работ</w:t>
        <w:tab/>
        <w:t>может</w:t>
        <w:tab/>
        <w:t>проводиться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как</w:t>
        <w:tab/>
        <w:t>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</w:t>
        <w:tab/>
        <w:t>очной</w:t>
        <w:tab/>
        <w:t>форме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дистанционная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связи с необходимостью объективной и качественной оценки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предоставления участникам олимпиады возможности ознакомления с результатами проверки и проведения апелляций рекомендуется определять победителей и призѐров олимпиады не ранее чем через день после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Окончательное подведение итогов олимпиады возможно только после показа работ и проведения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Дистанционный показ работ проводится только для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имеет право задать члену жюри вопросы по оценке приведѐнного 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очного показа работ участникам олимпиады запрещается иметь при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себе письменные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рекомендуется осуществлять показ работ в день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допускается изменение баллов во время показа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2820" w:right="180" w:hanging="2392"/>
        <w:spacing w:after="0" w:line="350" w:lineRule="auto"/>
        <w:tabs>
          <w:tab w:leader="none" w:pos="671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РАССМОТРЕНИЯ АПЕЛЛЯЦИЙ ПО РЕЗУЛЬТАТАМ ПРОВЕРКИ ЖЮРИ ОЛИМПИАДНЫХ ЗАДАНИЙ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80" w:val="left"/>
          <w:tab w:leader="none" w:pos="4220" w:val="left"/>
          <w:tab w:leader="none" w:pos="4620" w:val="left"/>
          <w:tab w:leader="none" w:pos="5700" w:val="left"/>
          <w:tab w:leader="none" w:pos="712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проводится</w:t>
        <w:tab/>
        <w:t>в</w:t>
        <w:tab/>
        <w:t>случаях</w:t>
        <w:tab/>
        <w:t>несогласия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</w:t>
        <w:tab/>
        <w:t>олимпиады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результатами оценивания его олимпиадной работы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и в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баллы выставлены неверно по техническим причинам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рекомендуется осуществлять проведение апелляций в день проведения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апелляции участник олимпиады подаѐт письменное заявление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Заявление на апелляцию принимается в течение одного астрономического часа после окончания показа работ на имя председателя жюри в установленной форме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проводится в спокойной и доброжелательной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подавшему апелляцию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предоставляется возможность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 с критериями и методикой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рассмотрении апелляции присутствует участник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подавший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члены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проверявшие данную задачу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ответственный за класс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параллель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председатель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и методика оценивания олимпиадных заданий не могут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предметом апелляции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принимаются простым большинством голосов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равенства голосов председатель жюри имеет право решающего голоса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выносится одно из следующих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отклонении апелляции и сохранении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удовлетворении апелляции и корректировке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являются окончательными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оформляется протоколом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подписывается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рассмотрения апелляции передаются председателю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внесения соответствующих изменений в протокол и отчѐтную документацию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Документами по проведению апелляции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письменные заявления об апелляциях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журнал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регистрации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2820" w:hanging="359"/>
        <w:spacing w:after="0"/>
        <w:tabs>
          <w:tab w:leader="none" w:pos="2820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ПОДВЕДЕНИЕ ИТОГОВ ОЛИМПИАДЫ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олимпиады определяются в каждой из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Итоговый результат каждого участника подсчитывается как сумма полученных этим участником баллов за решение каждой задачи с учѐтом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олимпиады определяются на основании рейтинга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соответствии с квотой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установленной организатором этого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победителем и призѐром олимпиады признаѐтся участник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набравший число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установленное организатором соответствующего этапа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жюри передаѐт протокол по определению победителей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призѐров в оргкомитет для подготовки приказа об итогах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Представительство муниципальных образований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региональном этапе олимпиады по физике определяется соответствующими нормативными документами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решении вопроса о приглашении участника на региональный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на основании результата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показанного на муниципальной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запрашиваться копия его работы для проведения координации полученных баллов за решения в соответствии с критериями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утверждѐнными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отсутствии такой координации в приглашении может быть отказано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1100" w:right="800" w:hanging="39"/>
        <w:spacing w:after="0" w:line="373" w:lineRule="auto"/>
        <w:tabs>
          <w:tab w:leader="none" w:pos="1429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РАЗРЕШЁННЫХ</w:t>
      </w:r>
    </w:p>
    <w:p>
      <w:pPr>
        <w:ind w:left="1420" w:hanging="227"/>
        <w:spacing w:after="0"/>
        <w:tabs>
          <w:tab w:leader="none" w:pos="1420" w:val="left"/>
        </w:tabs>
        <w:numPr>
          <w:ilvl w:val="1"/>
          <w:numId w:val="3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туров участникам олимпиады запрещено пользоваться какими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средствами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олимпиады  запрещается  приносить  в аудитории  свои  тетради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справочную литературу и учебники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электронную технику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кроме непрограммируемых калькуляторов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телефоны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iPad,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умные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часы и 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3180" w:hanging="366"/>
        <w:spacing w:after="0"/>
        <w:tabs>
          <w:tab w:leader="none" w:pos="318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РЕСУРСОВ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0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http://physolymp.ru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 олимпиад по физике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gridSpan w:val="2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30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http://www.4ipho.ru/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  подготовки  национальных  команд  по  физике  и</w:t>
            </w:r>
          </w:p>
        </w:tc>
      </w:tr>
      <w:tr>
        <w:trPr>
          <w:trHeight w:val="416"/>
        </w:trPr>
        <w:tc>
          <w:tcPr>
            <w:tcW w:w="60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естественным наукам к международным олимпиадам</w:t>
            </w:r>
          </w:p>
        </w:tc>
      </w:tr>
      <w:tr>
        <w:trPr>
          <w:trHeight w:val="392"/>
        </w:trPr>
        <w:tc>
          <w:tcPr>
            <w:tcW w:w="2060" w:type="dxa"/>
            <w:vAlign w:val="bottom"/>
            <w:tcBorders>
              <w:bottom w:val="single" w:sz="8" w:color="0000FF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http://potential.org.ru</w:t>
            </w:r>
          </w:p>
        </w:tc>
        <w:tc>
          <w:tcPr>
            <w:tcW w:w="980" w:type="dxa"/>
            <w:vAlign w:val="bottom"/>
            <w:gridSpan w:val="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Журнал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Потенциал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</w:tr>
      <w:tr>
        <w:trPr>
          <w:trHeight w:val="393"/>
        </w:trPr>
        <w:tc>
          <w:tcPr>
            <w:tcW w:w="2180" w:type="dxa"/>
            <w:vAlign w:val="bottom"/>
            <w:tcBorders>
              <w:bottom w:val="single" w:sz="8" w:color="0000FF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http://kvant.mccme.ru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Журнал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</w:tr>
      <w:tr>
        <w:trPr>
          <w:trHeight w:val="395"/>
        </w:trPr>
        <w:tc>
          <w:tcPr>
            <w:tcW w:w="30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http://edu-homelab.ru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  олимпиадной  школы  при  МФТИ  по  курсу</w:t>
            </w:r>
          </w:p>
        </w:tc>
      </w:tr>
      <w:tr>
        <w:trPr>
          <w:trHeight w:val="416"/>
        </w:trPr>
        <w:tc>
          <w:tcPr>
            <w:tcW w:w="60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F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Экспериментальная физика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</w:tr>
      <w:tr>
        <w:trPr>
          <w:trHeight w:val="392"/>
        </w:trPr>
        <w:tc>
          <w:tcPr>
            <w:tcW w:w="30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</w:rPr>
              <w:t>http://olymp74.ru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 Челябинской области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gridSpan w:val="2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2300" w:type="dxa"/>
            <w:vAlign w:val="bottom"/>
            <w:tcBorders>
              <w:bottom w:val="single" w:sz="8" w:color="0000FF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http://physolymp.spb.ru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 по физике Санкт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Петербурга</w:t>
            </w:r>
          </w:p>
        </w:tc>
      </w:tr>
      <w:tr>
        <w:trPr>
          <w:trHeight w:val="393"/>
        </w:trPr>
        <w:tc>
          <w:tcPr>
            <w:tcW w:w="3040" w:type="dxa"/>
            <w:vAlign w:val="bottom"/>
            <w:tcBorders>
              <w:bottom w:val="single" w:sz="8" w:color="0000FF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http://vsesib.nsesc.ru/phys.html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 по физике НГУ</w:t>
            </w:r>
          </w:p>
        </w:tc>
      </w:tr>
      <w:tr>
        <w:trPr>
          <w:trHeight w:val="395"/>
        </w:trPr>
        <w:tc>
          <w:tcPr>
            <w:tcW w:w="2940" w:type="dxa"/>
            <w:vAlign w:val="bottom"/>
            <w:tcBorders>
              <w:bottom w:val="single" w:sz="8" w:color="0000FF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http://genphys.phys.msu.ru/ol/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 по физике МГУ</w:t>
            </w:r>
          </w:p>
        </w:tc>
      </w:tr>
      <w:tr>
        <w:trPr>
          <w:trHeight w:val="393"/>
        </w:trPr>
        <w:tc>
          <w:tcPr>
            <w:tcW w:w="600" w:type="dxa"/>
            <w:vAlign w:val="bottom"/>
            <w:tcBorders>
              <w:bottom w:val="single" w:sz="8" w:color="0000F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6"/>
              </w:rPr>
              <w:t>mephi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6"/>
              </w:rPr>
              <w:t>‎</w:t>
            </w:r>
          </w:p>
        </w:tc>
        <w:tc>
          <w:tcPr>
            <w:tcW w:w="2440" w:type="dxa"/>
            <w:vAlign w:val="bottom"/>
            <w:tcBorders>
              <w:bottom w:val="single" w:sz="8" w:color="0000FF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.ru/schoolkids/olimpiads/</w:t>
            </w: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 по физике НИЯУ МИФИ</w:t>
            </w:r>
          </w:p>
        </w:tc>
      </w:tr>
      <w:tr>
        <w:trPr>
          <w:trHeight w:val="396"/>
        </w:trPr>
        <w:tc>
          <w:tcPr>
            <w:tcW w:w="2780" w:type="dxa"/>
            <w:vAlign w:val="bottom"/>
            <w:tcBorders>
              <w:bottom w:val="single" w:sz="8" w:color="0000FF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http://mosphys.olimpiada.ru/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Московская олимпиада школьников по физике</w:t>
            </w:r>
          </w:p>
        </w:tc>
      </w:tr>
      <w:tr>
        <w:trPr>
          <w:trHeight w:val="393"/>
        </w:trPr>
        <w:tc>
          <w:tcPr>
            <w:tcW w:w="2260" w:type="dxa"/>
            <w:vAlign w:val="bottom"/>
            <w:tcBorders>
              <w:bottom w:val="single" w:sz="8" w:color="0000FF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http://www.belpho.org/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Белорусские олимпиады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2480" w:hanging="356"/>
        <w:spacing w:after="0"/>
        <w:tabs>
          <w:tab w:leader="none" w:pos="2480" w:val="left"/>
        </w:tabs>
        <w:numPr>
          <w:ilvl w:val="1"/>
          <w:numId w:val="3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РЕКОМЕНДУЕМОЙ ЛИТЕРАТУРЫ</w:t>
      </w:r>
    </w:p>
    <w:p>
      <w:pPr>
        <w:spacing w:after="0" w:line="25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08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Учебники и учебные пособия</w:t>
      </w:r>
    </w:p>
    <w:p>
      <w:pPr>
        <w:spacing w:after="0" w:line="25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Козел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 для учащихся и абитуриентов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Мнемозина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Бутиков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Кондратьев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Механика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Бутиков 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Кондратьев 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Электродинамика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Бутиков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Кондратьев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 и свойства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Кикоин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Кикоин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Шамеш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Эвенчик Э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класса школ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углублѐнным изучением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 для  углублѐнного  изучения 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Механика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Синяков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Молекулярная 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Термодинамика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углублѐнного изучения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2008.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Синяков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Слободсков 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Электродинамика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10―11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углублѐнного изучения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Синяков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Колебания и волны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углублѐнного изучения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Синяков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Квантовая 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углублѐнного изучения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Кабардин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Орлов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Экспериментальные задания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Вербум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2001.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Сквайрс Дж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Практическая 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1971.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Сборники задач и заданий по физике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Баканина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Белонучкин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Козел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Сборник задач по физике для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10―11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с углублѐнным изучением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редакцией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Козела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―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Вербум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2003.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Всероссийские  Олимпиады  по 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1992―2004/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Козел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Слободянин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Вербум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2005.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Савченко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Новосибирск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Новосибирский государственный университет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2008.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Козел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Коровин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Орлов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Иоголевич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Слободянин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Сборник задач и заданий с ответами и решениями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учащихся общеобразовательных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Мнемозина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2004.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Сборник задач для подготовки к олимпиадам по физике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механики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Замятнина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Сириус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МФТИ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Сборник задач для подготовки к олимпиадам по физике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Тепловые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Постоянный 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Замятнина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Сириус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МФТИ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Гольдфарб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9―11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2007.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Варламов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Зинковский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Семѐнов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 Московских городских олимпиад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1986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МЦНМО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Кабардин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Орлов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Зильберман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9―11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Кабардин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Орлов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Международные физические Олимпиады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Разумовского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1985.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Кондратьев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Уздин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Сборник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2005.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Красин 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 сложных  и  нестандартных  задач  по 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Эвристические приѐмы поиска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Илекса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2009.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Слободецкий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Ш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Орлов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Всесоюзные Олимпиады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1982.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Черноуцан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с ответами и решениями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Высшая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Манида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задач повышенной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Петербургского университета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Буховцев 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Кривченков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Сараева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Сборник задач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элементарной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самообразования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43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физике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Слободянин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Валерий Павлович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заместитель Председателя Центральной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по физике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E-mail: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physolymp-2020-2021@mail.ru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Программа всероссийской олимпиады школьников по физике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 учѐтом сроков прохождения тем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Комплекты заданий различных этапов олимпиад составляются по принципу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накопленного итога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могут включать как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связанные с разделами школьного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курса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изучаются в текущем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задачи по пройденным ранее разделам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91440</wp:posOffset>
            </wp:positionH>
            <wp:positionV relativeFrom="paragraph">
              <wp:posOffset>82550</wp:posOffset>
            </wp:positionV>
            <wp:extent cx="6090920" cy="563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Выделенные жѐлтым цветом темы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не следует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включать в задания ближайшей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дальнейшие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столбце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Месяц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указываются примерные сроки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календарный месяц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прохождения 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 класс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 занятий ориентированы на наиболее распространѐнные учебники и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Пёрышкин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Громов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Родина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419100</wp:posOffset>
                </wp:positionV>
                <wp:extent cx="605409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4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33pt" to="485.35pt,3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2095500</wp:posOffset>
                </wp:positionV>
                <wp:extent cx="605409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4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165pt" to="485.35pt,1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113030</wp:posOffset>
                </wp:positionH>
                <wp:positionV relativeFrom="paragraph">
                  <wp:posOffset>415925</wp:posOffset>
                </wp:positionV>
                <wp:extent cx="0" cy="353060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306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9pt,32.75pt" to="8.9pt,310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438785</wp:posOffset>
                </wp:positionH>
                <wp:positionV relativeFrom="paragraph">
                  <wp:posOffset>415925</wp:posOffset>
                </wp:positionV>
                <wp:extent cx="0" cy="353060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306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.55pt,32.75pt" to="34.55pt,310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3963035</wp:posOffset>
                </wp:positionH>
                <wp:positionV relativeFrom="paragraph">
                  <wp:posOffset>415925</wp:posOffset>
                </wp:positionV>
                <wp:extent cx="0" cy="353060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306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2.05pt,32.75pt" to="312.05pt,310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415925</wp:posOffset>
                </wp:positionV>
                <wp:extent cx="0" cy="353060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306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7.4pt,32.75pt" to="357.4pt,310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6160770</wp:posOffset>
                </wp:positionH>
                <wp:positionV relativeFrom="paragraph">
                  <wp:posOffset>415925</wp:posOffset>
                </wp:positionV>
                <wp:extent cx="0" cy="352425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242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5.1pt,32.75pt" to="485.1pt,310.25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5540" w:type="dxa"/>
            <w:vAlign w:val="bottom"/>
            <w:vMerge w:val="restart"/>
          </w:tcPr>
          <w:p>
            <w:pPr>
              <w:jc w:val="right"/>
              <w:ind w:right="2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060" w:type="dxa"/>
            <w:vAlign w:val="bottom"/>
            <w:gridSpan w:val="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Измерение  физических  величин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Цена  деления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Расчѐт погрешности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Единицы измерений физических величин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Перевод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потребуется только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единиц измерений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Погрешность измерения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общие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заключительном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right"/>
              <w:ind w:right="4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понятия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этапе олимпиады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780" w:right="2880" w:hanging="518"/>
        <w:spacing w:after="0" w:line="350" w:lineRule="auto"/>
        <w:tabs>
          <w:tab w:leader="none" w:pos="78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Механическое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Равномерное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Средняя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80" w:right="3540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Графики зависимостей величин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описывающих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 с графиками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культура построения графиков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Общее понятие об относительности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Сложение скоростей для тел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движущихся параллельно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12065</wp:posOffset>
                </wp:positionV>
                <wp:extent cx="604774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7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0.95pt" to="484.85pt,0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5715</wp:posOffset>
                </wp:positionV>
                <wp:extent cx="12065" cy="12065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" o:spid="_x0000_s1036" style="position:absolute;margin-left:484.65pt;margin-top:0.45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7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Школьный этап олимпиады</w:t>
            </w: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Необходимоприниматьвовнимание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что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школьники</w:t>
            </w: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физика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 xml:space="preserve">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не знакомы с понятием проекции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это тема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начала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);</w:t>
            </w: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shd w:val="clear" w:color="auto" w:fill="99CCFF"/>
          </w:tcPr>
          <w:p>
            <w:pPr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школьники   не   знают   корни  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тригонометрию</w:t>
            </w: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</w:tcBorders>
            <w:gridSpan w:val="4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Объѐм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Масса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Плотность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Смеси и сплавы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Если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й этап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середине декабря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 можно включать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эту тему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  <w:right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 олимпиады</w:t>
            </w: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Школьники умеют решать линейные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520" w:type="dxa"/>
            <w:vAlign w:val="bottom"/>
            <w:tcBorders>
              <w:top w:val="single" w:sz="8" w:color="99CCFF"/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FF0000"/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уравнения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3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знают</w:t>
            </w:r>
          </w:p>
        </w:tc>
        <w:tc>
          <w:tcPr>
            <w:tcW w:w="180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признаки</w:t>
            </w:r>
          </w:p>
        </w:tc>
        <w:tc>
          <w:tcPr>
            <w:tcW w:w="12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равенства</w:t>
            </w: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треугольников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параллельность прямых</w:t>
            </w: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3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Инерция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Взаимодействие  тел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Силы</w:t>
            </w: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природе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тяжести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упругости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). 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    Гука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Сложение параллельных сил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Равнодействующая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auto"/>
            </w:tcBorders>
            <w:gridSpan w:val="5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5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Олимпиада Максвелла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 этап)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ном туре уметь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пользоваться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линей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секундомером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мерным цилиндром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весами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55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Механическая работа для сил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направленных вдоль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 (4)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перемещения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мощность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энергия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Вычисление работы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Графики  зависимости  силы  от  перемещения  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через площадь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мощности от времени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 графиками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перемещения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мощности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0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" o:spid="_x0000_s1037" style="position:absolute;margin-left:484.6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Простые  механизмы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блок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рычаг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Момент  силы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 (5)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Правило  моментов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 сил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лежащих  в  одной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плоскости  и  направленных  вдоль  параллельных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прямых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Золотое правило механики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КПД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Давление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 (1)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гидростатики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 Паскаля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Атмосферное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 (2)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давление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Гидравлический  пресс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Сообщающиеся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сосуды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ЗаконАрхимеда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Плаваниетел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Воздухоплавание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Олимпиада Максвелла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заключительный этап)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!!!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Здесь  и  далее  может  потребоваться  умение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ном туре уметь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работать   с   графиками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расчѐт   площади   под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пользоваться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графиком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проведение   касательных   для   учѐта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динамометром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скорости изменения величины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Школьникизнаютначальные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Оценивается культура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сведения об окружности и некоторые еѐ свойства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построения графиков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диаметр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940" w:type="dxa"/>
            <w:vAlign w:val="bottom"/>
            <w:vMerge w:val="restart"/>
            <w:shd w:val="clear" w:color="auto" w:fill="99CCFF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хорда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120" w:type="dxa"/>
            <w:vAlign w:val="bottom"/>
            <w:vMerge w:val="restart"/>
            <w:shd w:val="clear" w:color="auto" w:fill="99CCFF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касательная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  <w:tc>
          <w:tcPr>
            <w:tcW w:w="1000" w:type="dxa"/>
            <w:vAlign w:val="bottom"/>
            <w:vMerge w:val="restart"/>
            <w:shd w:val="clear" w:color="auto" w:fill="99CC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Формулы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сокращѐнного   умножения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разность   квадратов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  <w:tcBorders>
              <w:left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сумма и разность кубов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 класс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 занятий ориентированы на наиболее распространѐнные учебники и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 расхождения между программами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Громова и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Пѐрышкина становятся очень существенными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рекомендуется придерживаться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соответствующей учебнику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Пѐрышкина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85090</wp:posOffset>
                </wp:positionV>
                <wp:extent cx="6054090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4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6.7pt" to="485.35pt,6.7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975360</wp:posOffset>
                </wp:positionV>
                <wp:extent cx="6054090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4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76.8pt" to="485.35pt,76.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113030</wp:posOffset>
                </wp:positionH>
                <wp:positionV relativeFrom="paragraph">
                  <wp:posOffset>81915</wp:posOffset>
                </wp:positionV>
                <wp:extent cx="0" cy="169037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903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9pt,6.45pt" to="8.9pt,139.5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445135</wp:posOffset>
                </wp:positionH>
                <wp:positionV relativeFrom="paragraph">
                  <wp:posOffset>81915</wp:posOffset>
                </wp:positionV>
                <wp:extent cx="0" cy="169037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903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.05pt,6.45pt" to="35.05pt,139.5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3912870</wp:posOffset>
                </wp:positionH>
                <wp:positionV relativeFrom="paragraph">
                  <wp:posOffset>81915</wp:posOffset>
                </wp:positionV>
                <wp:extent cx="0" cy="169037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903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8.1pt,6.45pt" to="308.1pt,139.5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4486910</wp:posOffset>
                </wp:positionH>
                <wp:positionV relativeFrom="paragraph">
                  <wp:posOffset>81915</wp:posOffset>
                </wp:positionV>
                <wp:extent cx="0" cy="169037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903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3.3pt,6.45pt" to="353.3pt,139.5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6160770</wp:posOffset>
                </wp:positionH>
                <wp:positionV relativeFrom="paragraph">
                  <wp:posOffset>81915</wp:posOffset>
                </wp:positionV>
                <wp:extent cx="0" cy="1684655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846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5.1pt,6.45pt" to="485.1pt,139.1pt" o:allowincell="f" strokecolor="#000000" strokeweight="0.4799pt"/>
            </w:pict>
          </mc:Fallback>
        </mc:AlternateConten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5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Тема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2640" w:type="dxa"/>
            <w:vAlign w:val="bottom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5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980" w:type="dxa"/>
            <w:vAlign w:val="bottom"/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Тепловое   движение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Температура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Внутренняя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2640" w:type="dxa"/>
            <w:vAlign w:val="bottom"/>
          </w:tcPr>
          <w:p>
            <w:pPr>
              <w:jc w:val="right"/>
              <w:ind w:right="5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энергия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Теплопроводность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Конвекция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Излучение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780" w:right="2780" w:hanging="518"/>
        <w:spacing w:after="0" w:line="348" w:lineRule="auto"/>
        <w:tabs>
          <w:tab w:leader="none" w:pos="78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теплоты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Удельная теплоѐмкость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Удельная теплота сгорания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испарения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Уравнениетепловогобаланса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94615</wp:posOffset>
                </wp:positionV>
                <wp:extent cx="6047740" cy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7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65pt,7.45pt" to="484.85pt,7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88265</wp:posOffset>
                </wp:positionV>
                <wp:extent cx="12065" cy="12065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" o:spid="_x0000_s1046" style="position:absolute;margin-left:484.65pt;margin-top:6.95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 охлаждении и нагревании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Агрегатные   состояния   вещества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Плавление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Удельная теплота плавления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Испарение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Кипение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Удельная теплота парообразования</w:t>
            </w:r>
          </w:p>
        </w:tc>
        <w:tc>
          <w:tcPr>
            <w:tcW w:w="14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Школьный этап олимпиады</w:t>
            </w: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Необходимо принимать во внимание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  <w:tcBorders>
              <w:top w:val="single" w:sz="8" w:color="99CCFF"/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FF0000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FF0000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99CCFF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что школьники не знают корни и тригонометрию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3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Мощность   и   КПД   нагревателя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Мощность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Если второй этап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тепловых потерь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Уравнение теплового баланса с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середине декабря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учѐтом фазовых переходов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подведѐнного тепла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 можно включать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потерь</w:t>
            </w:r>
          </w:p>
        </w:tc>
        <w:tc>
          <w:tcPr>
            <w:tcW w:w="5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эту тему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  <w:gridSpan w:val="4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 олимпиады</w:t>
            </w: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Школьники знают теорему Пифагора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vMerge w:val="continue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квадратные корни и элементы тригонометрии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(sin,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cos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tg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острого угла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5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 газа  и  пара  при  расширении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Двигатель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внутреннего  сгорания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Паровая  турбина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КПД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теплового двигателя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Олимпиада Максвелла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 этап)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ном туре уметь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пользоваться: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жидкостным маномет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барометром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тонометром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термо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термопарой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5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Электризация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Два рода зарядов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Взаимодействие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заряженных   тел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Проводники   и   диэлектрики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Электрическое  поле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Делимость  электрического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заряда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Электрон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Строение атомов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Электрический  ток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Источники  электрического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Электрическая цепь и еѐ составные части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Сила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Электрическое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напряжение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Электрическое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right"/>
              <w:ind w:righ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сопротивление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Удельное сопротивление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 Ома для участка цепи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Последовательное и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параллельное  соединение  проводников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Расчѐт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простых цепей постоянного тока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70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Нелинейные</w:t>
            </w:r>
          </w:p>
        </w:tc>
        <w:tc>
          <w:tcPr>
            <w:tcW w:w="1340" w:type="dxa"/>
            <w:vAlign w:val="bottom"/>
            <w:gridSpan w:val="3"/>
            <w:shd w:val="clear" w:color="auto" w:fill="FFFF99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элементы</w:t>
            </w: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jc w:val="right"/>
              <w:ind w:right="3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600" w:type="dxa"/>
            <w:vAlign w:val="bottom"/>
            <w:gridSpan w:val="2"/>
            <w:shd w:val="clear" w:color="auto" w:fill="FFFF99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вольтамперные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2–3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На уровне ВАХ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лампа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shd w:val="clear" w:color="auto" w:fill="FFFF99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характеристики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накаливания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диод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  <w:gridSpan w:val="4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2280" w:type="dxa"/>
            <w:vAlign w:val="bottom"/>
            <w:gridSpan w:val="4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 и  мощность</w:t>
            </w:r>
          </w:p>
        </w:tc>
        <w:tc>
          <w:tcPr>
            <w:tcW w:w="3020" w:type="dxa"/>
            <w:vAlign w:val="bottom"/>
            <w:gridSpan w:val="4"/>
            <w:shd w:val="clear" w:color="auto" w:fill="FFFF99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электрического  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Закон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Джоуля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Ленца</w:t>
            </w:r>
          </w:p>
        </w:tc>
        <w:tc>
          <w:tcPr>
            <w:tcW w:w="20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7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Олимпиада Максвелла (заключительный этап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Для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 обязательно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но  целесообразно  в  индиви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ного тура: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резисторы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дуальном порядке изучение понятия потенциала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реостаты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лампы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Пересчѐт  симметричной  звезды  в  треугольник 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накаливания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обратно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источники 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!!!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Начиная с этого этапа и далее на эксперимен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Электроизмерительные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тальных  турах  элементарный  учѐт  погрешности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приборы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амперметр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обязателен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!</w:t>
            </w:r>
          </w:p>
        </w:tc>
        <w:tc>
          <w:tcPr>
            <w:tcW w:w="2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вольтметр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омметр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Пройдены   квадратные   корни  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мультиметр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квадратные уравнения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Теорема Виета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8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7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Магнитное поле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Силовые линии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Магнитное поле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прямого 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Магнитное поле катушки с током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Электромагниты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Постоянные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магниты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Магнитное поле Земли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Действие магнитного поля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проводник с током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Источники света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jc w:val="right"/>
              <w:ind w:righ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Распространение света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Тень и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полутень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Камера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обскура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Отражение   света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строить ход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Законы   отражения   света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Плоское   зеркало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лучей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Область видимости изображений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  <w:gridSpan w:val="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Преломление света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Законы преломления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формула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Снелла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Линзы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Фокус и оптическая сила линзы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формулы тонкой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Построения хода лучей и изображений в линзах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линзы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Область  видимости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изображений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Фотоаппарат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строить ход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" o:spid="_x0000_s1047" style="position:absolute;margin-left:484.6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Месяц</w:t>
            </w:r>
          </w:p>
        </w:tc>
        <w:tc>
          <w:tcPr>
            <w:tcW w:w="26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Близорукость и дальнозоркость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Очки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лучей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Малые  углы  и  понятие  радианной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меры угла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изучить факультативно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4720" w:hanging="176"/>
        <w:spacing w:after="0"/>
        <w:tabs>
          <w:tab w:leader="none" w:pos="4720" w:val="left"/>
        </w:tabs>
        <w:numPr>
          <w:ilvl w:val="1"/>
          <w:numId w:val="5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spacing w:after="0" w:line="26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right="80" w:firstLine="710"/>
        <w:spacing w:after="0" w:line="354" w:lineRule="auto"/>
        <w:tabs>
          <w:tab w:leader="none" w:pos="1239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классе сложная ситуация с программами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рамках подготовки к ОГЭ и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ущерб механике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льшая часть времени уделяется быстрому поверхностному прохождению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изучению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описательном уровне всех тем школьной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более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80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выигрышном положении оказываются физико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математические лицеи и специализированные школы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за счѐт предпрофильных часов и элективных курсов удаѐтся дать курс механики на глубоком уровне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обучение может вестись по первому тому учебника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Мякишева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1―5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Кинематика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2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материальной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точки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Системы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отсчѐта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Равномерное движение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Средняя скорость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Мгновенная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скорость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Ускорение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Прямолинейное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равнопеременное</w:t>
            </w: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Свободное  падение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Графики  движения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перемещения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координат  от  времени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графики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скорости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ускорения и их проекций в зависимости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 времени и координат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Движение</w:t>
            </w:r>
          </w:p>
        </w:tc>
        <w:tc>
          <w:tcPr>
            <w:tcW w:w="620" w:type="dxa"/>
            <w:vAlign w:val="bottom"/>
            <w:shd w:val="clear" w:color="auto" w:fill="FFFF99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3040" w:type="dxa"/>
            <w:vAlign w:val="bottom"/>
            <w:gridSpan w:val="3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окружности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 Нормальное</w:t>
            </w:r>
          </w:p>
        </w:tc>
        <w:tc>
          <w:tcPr>
            <w:tcW w:w="300" w:type="dxa"/>
            <w:vAlign w:val="bottom"/>
            <w:shd w:val="clear" w:color="auto" w:fill="FFFF99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тангенциальное ускорение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Угловое перемещение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 угловая скорость</w:t>
            </w: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Школьный этап олимпиады</w:t>
            </w:r>
          </w:p>
        </w:tc>
        <w:tc>
          <w:tcPr>
            <w:tcW w:w="90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!</w:t>
            </w:r>
          </w:p>
        </w:tc>
        <w:tc>
          <w:tcPr>
            <w:tcW w:w="1840" w:type="dxa"/>
            <w:vAlign w:val="bottom"/>
            <w:gridSpan w:val="2"/>
            <w:vMerge w:val="restart"/>
            <w:shd w:val="clear" w:color="auto" w:fill="99CCFF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Пройдены</w:t>
            </w:r>
          </w:p>
        </w:tc>
        <w:tc>
          <w:tcPr>
            <w:tcW w:w="2120" w:type="dxa"/>
            <w:vAlign w:val="bottom"/>
            <w:gridSpan w:val="3"/>
            <w:vMerge w:val="restart"/>
            <w:shd w:val="clear" w:color="auto" w:fill="99CC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тригонометрические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FF0000"/>
            </w:tcBorders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9CCFF"/>
            </w:tcBorders>
            <w:gridSpan w:val="2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9CCFF"/>
            </w:tcBorders>
            <w:gridSpan w:val="3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функции</w:t>
            </w:r>
          </w:p>
        </w:tc>
        <w:tc>
          <w:tcPr>
            <w:tcW w:w="6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Относительность</w:t>
            </w:r>
          </w:p>
        </w:tc>
        <w:tc>
          <w:tcPr>
            <w:tcW w:w="1220" w:type="dxa"/>
            <w:vAlign w:val="bottom"/>
            <w:shd w:val="clear" w:color="auto" w:fill="FFFF99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900" w:type="dxa"/>
            <w:vAlign w:val="bottom"/>
            <w:shd w:val="clear" w:color="auto" w:fill="FFFF99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</w:t>
            </w:r>
          </w:p>
        </w:tc>
        <w:tc>
          <w:tcPr>
            <w:tcW w:w="1220" w:type="dxa"/>
            <w:vAlign w:val="bottom"/>
            <w:gridSpan w:val="2"/>
            <w:shd w:val="clear" w:color="auto" w:fill="FFFF99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сложения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Если второй этап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скоростей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840" w:type="dxa"/>
            <w:vAlign w:val="bottom"/>
            <w:gridSpan w:val="2"/>
            <w:shd w:val="clear" w:color="auto" w:fill="FFFF9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Абсолютная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820" w:type="dxa"/>
            <w:vAlign w:val="bottom"/>
            <w:gridSpan w:val="2"/>
            <w:shd w:val="clear" w:color="auto" w:fill="FFFF9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относительная</w:t>
            </w:r>
          </w:p>
        </w:tc>
        <w:tc>
          <w:tcPr>
            <w:tcW w:w="300" w:type="dxa"/>
            <w:vAlign w:val="bottom"/>
            <w:shd w:val="clear" w:color="auto" w:fill="FFFF9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декабре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то можно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переносная скорость</w:t>
            </w:r>
          </w:p>
        </w:tc>
        <w:tc>
          <w:tcPr>
            <w:tcW w:w="9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включать эту тему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" o:spid="_x0000_s1048" style="position:absolute;margin-left:484.6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Тема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Криволинейное</w:t>
            </w:r>
          </w:p>
        </w:tc>
        <w:tc>
          <w:tcPr>
            <w:tcW w:w="3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shd w:val="clear" w:color="auto" w:fill="FFFF99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равноускоренное</w:t>
            </w:r>
          </w:p>
        </w:tc>
        <w:tc>
          <w:tcPr>
            <w:tcW w:w="1120" w:type="dxa"/>
            <w:vAlign w:val="bottom"/>
            <w:gridSpan w:val="2"/>
            <w:shd w:val="clear" w:color="auto" w:fill="FFFF99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Если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й этап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Полѐты тел в поле однородной гравитации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Радиус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середине декабря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кривизны траектории</w:t>
            </w: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 можно включать эту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тему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7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Кинематические  связи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нерастяжимость  нитей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скольжение</w:t>
            </w:r>
          </w:p>
        </w:tc>
        <w:tc>
          <w:tcPr>
            <w:tcW w:w="380" w:type="dxa"/>
            <w:vAlign w:val="bottom"/>
            <w:vMerge w:val="restart"/>
            <w:shd w:val="clear" w:color="auto" w:fill="FFFF9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без</w:t>
            </w:r>
          </w:p>
        </w:tc>
        <w:tc>
          <w:tcPr>
            <w:tcW w:w="1520" w:type="dxa"/>
            <w:vAlign w:val="bottom"/>
            <w:gridSpan w:val="2"/>
            <w:vMerge w:val="restart"/>
            <w:shd w:val="clear" w:color="auto" w:fill="FFFF9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отрыва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</w:p>
        </w:tc>
        <w:tc>
          <w:tcPr>
            <w:tcW w:w="1340" w:type="dxa"/>
            <w:vAlign w:val="bottom"/>
            <w:gridSpan w:val="2"/>
            <w:vMerge w:val="restart"/>
            <w:shd w:val="clear" w:color="auto" w:fill="FFFF9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движение</w:t>
            </w:r>
          </w:p>
        </w:tc>
        <w:tc>
          <w:tcPr>
            <w:tcW w:w="440" w:type="dxa"/>
            <w:vAlign w:val="bottom"/>
            <w:vMerge w:val="restart"/>
            <w:shd w:val="clear" w:color="auto" w:fill="FFFF9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gridSpan w:val="7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shd w:val="clear" w:color="auto" w:fill="FFFF99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проскальзывания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Плоское  движение  твѐрдого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тела</w:t>
            </w:r>
          </w:p>
        </w:tc>
        <w:tc>
          <w:tcPr>
            <w:tcW w:w="4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5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  <w:gridSpan w:val="7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 олимпиады</w:t>
            </w:r>
          </w:p>
        </w:tc>
        <w:tc>
          <w:tcPr>
            <w:tcW w:w="6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Задач на динамику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FF0000"/>
            </w:tcBorders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  <w:w w:val="99"/>
              </w:rPr>
              <w:t>!</w:t>
            </w:r>
          </w:p>
        </w:tc>
        <w:tc>
          <w:tcPr>
            <w:tcW w:w="28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9CCFF"/>
            </w:tcBorders>
            <w:gridSpan w:val="2"/>
            <w:shd w:val="clear" w:color="auto" w:fill="99CCFF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Пройдены</w:t>
            </w:r>
          </w:p>
        </w:tc>
        <w:tc>
          <w:tcPr>
            <w:tcW w:w="2500" w:type="dxa"/>
            <w:vAlign w:val="bottom"/>
            <w:tcBorders>
              <w:bottom w:val="single" w:sz="8" w:color="99CCFF"/>
            </w:tcBorders>
            <w:gridSpan w:val="4"/>
            <w:shd w:val="clear" w:color="auto" w:fill="99CC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тригонометрические</w:t>
            </w: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быть не должно!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vMerge w:val="restart"/>
            <w:shd w:val="clear" w:color="auto" w:fill="99CC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функции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sin,  cos,  tg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двойного  угла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методы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vMerge w:val="continue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gridSpan w:val="7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решений уравнений высоких степеней</w:t>
            </w:r>
          </w:p>
        </w:tc>
        <w:tc>
          <w:tcPr>
            <w:tcW w:w="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7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Динамика материальной точки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Силы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Векторное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сложение сил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Законы Ньютона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Динамика систем с кинематическими связями</w:t>
            </w:r>
          </w:p>
        </w:tc>
        <w:tc>
          <w:tcPr>
            <w:tcW w:w="44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FFF99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  <w:gridSpan w:val="6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 этап олимпиады</w:t>
            </w:r>
          </w:p>
        </w:tc>
        <w:tc>
          <w:tcPr>
            <w:tcW w:w="6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Допускаются задачи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олимпиадах  регионального  и  заключительного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динамику матери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9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этапов могут быть задачи на сложение ускорений в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альной точки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Для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разных</w:t>
            </w:r>
          </w:p>
        </w:tc>
        <w:tc>
          <w:tcPr>
            <w:tcW w:w="1860" w:type="dxa"/>
            <w:vAlign w:val="bottom"/>
            <w:gridSpan w:val="4"/>
            <w:shd w:val="clear" w:color="auto" w:fill="99CC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поступательно</w:t>
            </w:r>
          </w:p>
        </w:tc>
        <w:tc>
          <w:tcPr>
            <w:tcW w:w="1380" w:type="dxa"/>
            <w:vAlign w:val="bottom"/>
            <w:gridSpan w:val="2"/>
            <w:shd w:val="clear" w:color="auto" w:fill="99CC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движущихся</w:t>
            </w:r>
          </w:p>
        </w:tc>
        <w:tc>
          <w:tcPr>
            <w:tcW w:w="1120" w:type="dxa"/>
            <w:vAlign w:val="bottom"/>
            <w:gridSpan w:val="2"/>
            <w:shd w:val="clear" w:color="auto" w:fill="99CC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системах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экспериментального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отсчѐта</w:t>
            </w:r>
          </w:p>
        </w:tc>
        <w:tc>
          <w:tcPr>
            <w:tcW w:w="4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тура: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плоские зеркала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9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Гравитация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 всемирного тяготения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Первая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космическая скорость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Перегрузки и невесомость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 тяжести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Силы трения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Силы сопротивления при движении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жидкости и газе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Силы упругости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 Гука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Импульс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 сохранения импульса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Центр масс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Теорема  о  движении  центра  масс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Реактивное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движение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Мощность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Энергия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гравитационная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деформированной  пружины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Закон  сохранения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энергии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Упругие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неупругие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взаимодействия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-3194685</wp:posOffset>
                </wp:positionV>
                <wp:extent cx="12065" cy="12065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" o:spid="_x0000_s1049" style="position:absolute;margin-left:484.65pt;margin-top:-251.54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" o:spid="_x0000_s1050" style="position:absolute;margin-left:484.6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Диссипация энергии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Статика в случае непараллельных сил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Устойчивое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неустойчивое равновесие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  <w:gridSpan w:val="3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Заключительный этап олимпиады</w:t>
            </w:r>
          </w:p>
        </w:tc>
        <w:tc>
          <w:tcPr>
            <w:tcW w:w="124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Для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000000"/>
              </w:rPr>
              <w:t>Не обязательно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но целесообразно в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ного тура: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стробоскоп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индивидуальном  порядке  изучение  производной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лампы накаливания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  <w:shd w:val="clear" w:color="auto" w:fill="99CCFF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еѐ физического смысла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Пройдены прогрессии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том числе светодио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уровне ВАХ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Механические</w:t>
            </w:r>
          </w:p>
        </w:tc>
        <w:tc>
          <w:tcPr>
            <w:tcW w:w="1820" w:type="dxa"/>
            <w:vAlign w:val="bottom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колебания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Маятник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Гармонические  колебания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Волны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Определения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Без задач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периода  колебаний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амплитуды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длины  волны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расчѐт периодов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частоты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 периодов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маятников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19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  <w:gridSpan w:val="3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атомной и ядерной физики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4780" w:hanging="296"/>
        <w:spacing w:after="0"/>
        <w:tabs>
          <w:tab w:leader="none" w:pos="4780" w:val="left"/>
        </w:tabs>
        <w:numPr>
          <w:ilvl w:val="1"/>
          <w:numId w:val="5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spacing w:after="0" w:line="26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right="80" w:firstLine="710"/>
        <w:spacing w:after="0" w:line="356" w:lineRule="auto"/>
        <w:tabs>
          <w:tab w:leader="none" w:pos="1241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классе существует два типа программ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одному из них первые месяцы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углублѐнно повторяется механика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лишь к концу первого полугодия начинается изучение газовых законов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Заканчивается год электростатикой и конденсаторами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Весь остальной материал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постоянный 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магнитные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переменный 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атомная и ядерная физика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10"/>
        <w:spacing w:after="0" w:line="348" w:lineRule="auto"/>
        <w:tabs>
          <w:tab w:leader="none" w:pos="1210" w:val="left"/>
        </w:tabs>
        <w:numPr>
          <w:ilvl w:val="1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 школах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 велась предпрофильная подготовка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высвобождается дополнительное 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счѐт существенного сокращения часов на повторение механики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80" w:hanging="218"/>
        <w:spacing w:after="0"/>
        <w:tabs>
          <w:tab w:leader="none" w:pos="48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 сразу начинается изучение молекулярной физики на углублѐнном уровне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8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втором полугодии полностью изучаются электростатика и законы постоянного 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Заканчивается год магнитными явлениями без изучения самоиндукции и катушек индуктивности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Предлагаемый план в целях оптимизации подготовки национальных сборных к международным олимпиадам ориентируется на второй тип программ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счѐт выделения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10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цветом тех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изучаться позднее в непрофильных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учитываются интересы последних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Рекомендованные учебники и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Козел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 для учащихся и абитуриентов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Мнемозина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Пинского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219075</wp:posOffset>
                </wp:positionV>
                <wp:extent cx="12065" cy="1270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" o:spid="_x0000_s1051" style="position:absolute;margin-left:484.65pt;margin-top:17.25pt;width:0.9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pacing w:after="0" w:line="311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Тема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Газовые законы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Изопроцессы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Законы Дальтона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Авогадро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Температура</w:t>
            </w: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МКТ</w:t>
            </w:r>
          </w:p>
        </w:tc>
        <w:tc>
          <w:tcPr>
            <w:tcW w:w="184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Потенциальная энергия взаимодействия молекул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ind w:left="1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формул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shd w:val="clear" w:color="auto" w:fill="99CCFF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Школьный этап олимпиады</w:t>
            </w: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Без газовых законов!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3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Термодинамика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 Внутренняя    энергия    газов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Количество  теплоты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й  закон  термодинамики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Теплоѐмкость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Адиабатный процесс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Циклические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Цикл Карно</w:t>
            </w: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Насыщенные пары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влажность</w:t>
            </w: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 олимпиады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11―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Без газовых законов!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3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Поверхностное  натяжение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Капилляры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Краевой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угол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Смачивание и несмачивание</w:t>
            </w: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3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Электростатика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Закон   Кулона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Электрическое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Напряжѐнность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Теорема Гаусса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Потенциал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 этап олимпиады</w:t>
            </w: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Возможны задачи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МКТ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газовые законы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термодинамику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Циклов и влажности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нет!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Проводники и диэлектрики в электростатических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полях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Конденсаторы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Соединения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конденсаторов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Энергия   конденсатора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Объѐмная   плотность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6155055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" o:spid="_x0000_s1052" style="position:absolute;margin-left:484.6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энергии электрического поля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ЭДС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Методы</w:t>
            </w:r>
          </w:p>
        </w:tc>
        <w:tc>
          <w:tcPr>
            <w:tcW w:w="3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расчѐта  цепей  постоянного  тока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том числе правила Кирхгофа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методы узловых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потенциалов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эквивалентного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источника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наложения токов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Нелинейные элементы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и мощность электрического тока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Электрический ток в средах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Электролиз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3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Заключительный этап олимпиады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Для эксперимен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В физико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математических классах</w:t>
            </w: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тального тура: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3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пройден логарифм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конденсаторы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транзисторы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Измерительные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приборы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психрометр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Магнитное поле постоянного тока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Силы Лоренца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Ампера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4780" w:hanging="296"/>
        <w:spacing w:after="0"/>
        <w:tabs>
          <w:tab w:leader="none" w:pos="4780" w:val="left"/>
        </w:tabs>
        <w:numPr>
          <w:ilvl w:val="1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spacing w:after="0" w:line="25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180" w:hanging="210"/>
        <w:spacing w:after="0"/>
        <w:tabs>
          <w:tab w:leader="none" w:pos="118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классе придерживаемся логики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выбранной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Козел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 для учащихся и абитуриентов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Мнемозина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Пинского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Мякишев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любой год издания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FFFF99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    индукции    Фарадея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 Вихревое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ind w:left="1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Если второй этап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Индуктивность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катушки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R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L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C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цепи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середине декабря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 можно включать эту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тему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Школьный этап олимпиады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Колебания механические и электрические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 олимпиады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Без темы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6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Пройдены логарифмы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«Колебания»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  <w:tcBorders>
              <w:top w:val="single" w:sz="8" w:color="99CCFF"/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FF0000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Месяц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Переменный ток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Трансформатор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Электромагнитные волны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Геометрическая   оптика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Зеркала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плоские   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сферические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Закон Снелла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Призмы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FFFF99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FFFF99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FFFF99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Формула тонкой линзы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Системы линз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Оптические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restart"/>
            <w:shd w:val="clear" w:color="auto" w:fill="FFFF9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приборы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Очки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99CCFF"/>
          </w:tcPr>
          <w:p>
            <w:pPr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 этап олимпиады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Без формулы линз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restart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Пройдены производные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  <w:tcBorders>
              <w:top w:val="single" w:sz="8" w:color="99CCFF"/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FF0000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99CCFF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Волновая оптика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Интерференция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Дифракция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Теория относительности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атомной и квантовой физики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FFFF99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Ядерная физика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FFF99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</w:tcBorders>
            <w:gridSpan w:val="2"/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FFF9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Заключительный этап олимпиады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Для эксперименталь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  заключительном   этапе   могут   предлагаться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ного тура: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задачи на законы Кеплера и сферические зеркала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генератор переменного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Математика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>!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FF000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Пройдены интегралы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напряжения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0" w:type="dxa"/>
            <w:vAlign w:val="bottom"/>
            <w:tcBorders>
              <w:top w:val="single" w:sz="8" w:color="99CCFF"/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FF0000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99CCFF"/>
            </w:tcBorders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осциллограф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лазер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top w:val="single" w:sz="8" w:color="99CCFF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катушки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индуктивности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дифракционные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99CC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решѐтки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99CC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ЗАЯВЛЕНИЕ УЧАСТНИКА ОЛИМПИАДЫ НА АПЕЛЛЯЦИЮ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Председателю жюри муниципального этапа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 олимпиады школьников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физике ученика ____________класса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полное название образовательной организации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фамилия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имя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отчество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Заявление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Прошу пересмотреть проверку задачи № ____ в моей работе, так как я не согласен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выставленными мне баллами. 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Далее участник олимпиады коротко обосновывает своё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заявление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Дата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8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 3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ПРОТОКОЛ №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рассмотрения апелляции участника олимпиады по физике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полностью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ученика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полное название образовательной организации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Место проведения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субъект Федерации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город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Дата и 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Присутствуют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Члены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указываются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Члены оргкомитета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указываются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40" w:val="left"/>
          <w:tab w:leader="none" w:pos="2700" w:val="left"/>
          <w:tab w:leader="none" w:pos="4440" w:val="left"/>
          <w:tab w:leader="none" w:pos="5640" w:val="left"/>
          <w:tab w:leader="none" w:pos="6700" w:val="left"/>
          <w:tab w:leader="none" w:pos="7500" w:val="left"/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Краткая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запись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разъяснений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членов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сути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выставленная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оставлена без изменения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выставленная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изменена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3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1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результатом апелляции согласен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согласен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 заявителя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).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Члены жюри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92710</wp:posOffset>
                </wp:positionV>
                <wp:extent cx="2583180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3pt" to="211.1pt,7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92710</wp:posOffset>
                </wp:positionV>
                <wp:extent cx="2649220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92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2.75pt,7.3pt" to="461.35pt,7.3pt" o:allowincell="f" strokecolor="#000000" strokeweight="0.48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Ф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И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81280</wp:posOffset>
                </wp:positionV>
                <wp:extent cx="2583180" cy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6.4pt" to="211.1pt,6.4pt" o:allowincell="f" strokecolor="#000000" strokeweight="0.4799pt"/>
            </w:pict>
          </mc:Fallback>
        </mc:AlternateConten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Ф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И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81280</wp:posOffset>
                </wp:positionV>
                <wp:extent cx="2583180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6.4pt" to="211.1pt,6.4pt" o:allowincell="f" strokecolor="#000000" strokeweight="0.4799pt"/>
            </w:pict>
          </mc:Fallback>
        </mc:AlternateConten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Ф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И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Подпись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-1094740</wp:posOffset>
                </wp:positionH>
                <wp:positionV relativeFrom="paragraph">
                  <wp:posOffset>81915</wp:posOffset>
                </wp:positionV>
                <wp:extent cx="2648585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86.1999pt,6.45pt" to="122.35pt,6.45pt" o:allowincell="f" strokecolor="#000000" strokeweight="0.4799pt"/>
            </w:pict>
          </mc:Fallback>
        </mc:AlternateConten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Подпись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-1094740</wp:posOffset>
                </wp:positionH>
                <wp:positionV relativeFrom="paragraph">
                  <wp:posOffset>81915</wp:posOffset>
                </wp:positionV>
                <wp:extent cx="2648585" cy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85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86.1999pt,6.45pt" to="122.35pt,6.45pt" o:allowincell="f" strokecolor="#000000" strokeweight="0.4799pt"/>
            </w:pict>
          </mc:Fallback>
        </mc:AlternateConten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Подпись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60" w:space="720"/>
            <w:col w:w="284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Члены Оргкомитета</w:t>
            </w:r>
          </w:p>
        </w:tc>
      </w:tr>
      <w:tr>
        <w:trPr>
          <w:trHeight w:val="140"/>
        </w:trPr>
        <w:tc>
          <w:tcPr>
            <w:tcW w:w="2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2980" w:type="dxa"/>
            <w:vAlign w:val="bottom"/>
          </w:tcPr>
          <w:p>
            <w:pPr>
              <w:ind w:left="17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Ф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17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Подпись</w:t>
            </w:r>
          </w:p>
        </w:tc>
      </w:tr>
      <w:tr>
        <w:trPr>
          <w:trHeight w:val="124"/>
        </w:trPr>
        <w:tc>
          <w:tcPr>
            <w:tcW w:w="2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12"/>
        </w:trPr>
        <w:tc>
          <w:tcPr>
            <w:tcW w:w="2980" w:type="dxa"/>
            <w:vAlign w:val="bottom"/>
          </w:tcPr>
          <w:p>
            <w:pPr>
              <w:ind w:left="17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Ф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17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Подпись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sectPr>
      <w:pgSz w:w="11900" w:h="16838" w:orient="portrait"/>
      <w:cols w:equalWidth="0" w:num="1">
        <w:col w:w="9620"/>
      </w:cols>
      <w:pgMar w:left="1440" w:top="1440" w:right="846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4B40"/>
    <w:multiLevelType w:val="hybridMultilevel"/>
    <w:lvl w:ilvl="0">
      <w:lvlJc w:val="left"/>
      <w:lvlText w:val="А."/>
      <w:numFmt w:val="bullet"/>
      <w:start w:val="1"/>
    </w:lvl>
  </w:abstractNum>
  <w:abstractNum w:abstractNumId="1">
    <w:nsid w:val="5878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6B36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5CFD"/>
    <w:multiLevelType w:val="hybridMultilevel"/>
    <w:lvl w:ilvl="0">
      <w:lvlJc w:val="left"/>
      <w:lvlText w:val="%1."/>
      <w:numFmt w:val="decimal"/>
      <w:start w:val="3"/>
    </w:lvl>
  </w:abstractNum>
  <w:abstractNum w:abstractNumId="4">
    <w:nsid w:val="3E12"/>
    <w:multiLevelType w:val="hybridMultilevel"/>
    <w:lvl w:ilvl="0">
      <w:lvlJc w:val="left"/>
      <w:lvlText w:val="%1."/>
      <w:numFmt w:val="decimal"/>
      <w:start w:val="4"/>
    </w:lvl>
  </w:abstractNum>
  <w:abstractNum w:abstractNumId="5">
    <w:nsid w:val="1A49"/>
    <w:multiLevelType w:val="hybridMultilevel"/>
    <w:lvl w:ilvl="0">
      <w:lvlJc w:val="left"/>
      <w:lvlText w:val="%1."/>
      <w:numFmt w:val="decimal"/>
      <w:start w:val="9"/>
    </w:lvl>
  </w:abstractNum>
  <w:abstractNum w:abstractNumId="6">
    <w:nsid w:val="5F32"/>
    <w:multiLevelType w:val="hybridMultilevel"/>
    <w:lvl w:ilvl="0">
      <w:lvlJc w:val="left"/>
      <w:lvlText w:val="%1."/>
      <w:numFmt w:val="decimal"/>
      <w:start w:val="11"/>
    </w:lvl>
  </w:abstractNum>
  <w:abstractNum w:abstractNumId="7">
    <w:nsid w:val="3BF6"/>
    <w:multiLevelType w:val="hybridMultilevel"/>
    <w:lvl w:ilvl="0">
      <w:lvlJc w:val="left"/>
      <w:lvlText w:val="В"/>
      <w:numFmt w:val="bullet"/>
      <w:start w:val="1"/>
    </w:lvl>
  </w:abstractNum>
  <w:abstractNum w:abstractNumId="8">
    <w:nsid w:val="3A9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9">
    <w:nsid w:val="797D"/>
    <w:multiLevelType w:val="hybridMultilevel"/>
    <w:lvl w:ilvl="0">
      <w:lvlJc w:val="left"/>
      <w:lvlText w:val=""/>
      <w:numFmt w:val="bullet"/>
      <w:start w:val="1"/>
    </w:lvl>
  </w:abstractNum>
  <w:abstractNum w:abstractNumId="10">
    <w:nsid w:val="5F49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1">
    <w:nsid w:val="DDC"/>
    <w:multiLevelType w:val="hybridMultilevel"/>
    <w:lvl w:ilvl="0">
      <w:lvlJc w:val="left"/>
      <w:lvlText w:val="%1."/>
      <w:numFmt w:val="decimal"/>
      <w:start w:val="2"/>
    </w:lvl>
  </w:abstractNum>
  <w:abstractNum w:abstractNumId="12">
    <w:nsid w:val="4CAD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13">
    <w:nsid w:val="314F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И"/>
      <w:numFmt w:val="bullet"/>
      <w:start w:val="1"/>
    </w:lvl>
  </w:abstractNum>
  <w:abstractNum w:abstractNumId="14">
    <w:nsid w:val="5E14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15">
    <w:nsid w:val="4DF2"/>
    <w:multiLevelType w:val="hybridMultilevel"/>
    <w:lvl w:ilvl="0">
      <w:lvlJc w:val="left"/>
      <w:lvlText w:val="%1."/>
      <w:numFmt w:val="decimal"/>
      <w:start w:val="3"/>
    </w:lvl>
  </w:abstractNum>
  <w:abstractNum w:abstractNumId="16">
    <w:nsid w:val="4944"/>
    <w:multiLevelType w:val="hybridMultilevel"/>
    <w:lvl w:ilvl="0">
      <w:lvlJc w:val="left"/>
      <w:lvlText w:val="в"/>
      <w:numFmt w:val="bullet"/>
      <w:start w:val="1"/>
    </w:lvl>
  </w:abstractNum>
  <w:abstractNum w:abstractNumId="17">
    <w:nsid w:val="2E40"/>
    <w:multiLevelType w:val="hybridMultilevel"/>
    <w:lvl w:ilvl="0">
      <w:lvlJc w:val="left"/>
      <w:lvlText w:val="в"/>
      <w:numFmt w:val="bullet"/>
      <w:start w:val="1"/>
    </w:lvl>
  </w:abstractNum>
  <w:abstractNum w:abstractNumId="18">
    <w:nsid w:val="1366"/>
    <w:multiLevelType w:val="hybridMultilevel"/>
    <w:lvl w:ilvl="0">
      <w:lvlJc w:val="left"/>
      <w:lvlText w:val="%1."/>
      <w:numFmt w:val="decimal"/>
      <w:start w:val="4"/>
    </w:lvl>
  </w:abstractNum>
  <w:abstractNum w:abstractNumId="19">
    <w:nsid w:val="1CD0"/>
    <w:multiLevelType w:val="hybridMultilevel"/>
    <w:lvl w:ilvl="0">
      <w:lvlJc w:val="left"/>
      <w:lvlText w:val="%1."/>
      <w:numFmt w:val="decimal"/>
      <w:start w:val="5"/>
    </w:lvl>
  </w:abstractNum>
  <w:abstractNum w:abstractNumId="20">
    <w:nsid w:val="366B"/>
    <w:multiLevelType w:val="hybridMultilevel"/>
    <w:lvl w:ilvl="0">
      <w:lvlJc w:val="left"/>
      <w:lvlText w:val="в"/>
      <w:numFmt w:val="bullet"/>
      <w:start w:val="1"/>
    </w:lvl>
  </w:abstractNum>
  <w:abstractNum w:abstractNumId="21">
    <w:nsid w:val="66C4"/>
    <w:multiLevelType w:val="hybridMultilevel"/>
    <w:lvl w:ilvl="0">
      <w:lvlJc w:val="left"/>
      <w:lvlText w:val="%1."/>
      <w:numFmt w:val="decimal"/>
      <w:start w:val="6"/>
    </w:lvl>
  </w:abstractNum>
  <w:abstractNum w:abstractNumId="22">
    <w:nsid w:val="4230"/>
    <w:multiLevelType w:val="hybridMultilevel"/>
    <w:lvl w:ilvl="0">
      <w:lvlJc w:val="left"/>
      <w:lvlText w:val="%1."/>
      <w:numFmt w:val="decimal"/>
      <w:start w:val="7"/>
    </w:lvl>
  </w:abstractNum>
  <w:abstractNum w:abstractNumId="23">
    <w:nsid w:val="7EB7"/>
    <w:multiLevelType w:val="hybridMultilevel"/>
    <w:lvl w:ilvl="0">
      <w:lvlJc w:val="left"/>
      <w:lvlText w:val="%1"/>
      <w:numFmt w:val="decimal"/>
    </w:lvl>
  </w:abstractNum>
  <w:abstractNum w:abstractNumId="24">
    <w:nsid w:val="6032"/>
    <w:multiLevelType w:val="hybridMultilevel"/>
    <w:lvl w:ilvl="0">
      <w:lvlJc w:val="left"/>
      <w:lvlText w:val="в"/>
      <w:numFmt w:val="bullet"/>
      <w:start w:val="1"/>
    </w:lvl>
  </w:abstractNum>
  <w:abstractNum w:abstractNumId="25">
    <w:nsid w:val="2C3B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15A1"/>
    <w:multiLevelType w:val="hybridMultilevel"/>
    <w:lvl w:ilvl="0">
      <w:lvlJc w:val="left"/>
      <w:lvlText w:val="и"/>
      <w:numFmt w:val="bullet"/>
      <w:start w:val="1"/>
    </w:lvl>
  </w:abstractNum>
  <w:abstractNum w:abstractNumId="27">
    <w:nsid w:val="5422"/>
    <w:multiLevelType w:val="hybridMultilevel"/>
    <w:lvl w:ilvl="0">
      <w:lvlJc w:val="left"/>
      <w:lvlText w:val="%1."/>
      <w:numFmt w:val="decimal"/>
      <w:start w:val="9"/>
    </w:lvl>
  </w:abstractNum>
  <w:abstractNum w:abstractNumId="28">
    <w:nsid w:val="3EF6"/>
    <w:multiLevelType w:val="hybridMultilevel"/>
    <w:lvl w:ilvl="0">
      <w:lvlJc w:val="left"/>
      <w:lvlText w:val="с"/>
      <w:numFmt w:val="bullet"/>
      <w:start w:val="1"/>
    </w:lvl>
  </w:abstractNum>
  <w:abstractNum w:abstractNumId="29">
    <w:nsid w:val="822"/>
    <w:multiLevelType w:val="hybridMultilevel"/>
    <w:lvl w:ilvl="0">
      <w:lvlJc w:val="left"/>
      <w:lvlText w:val=""/>
      <w:numFmt w:val="bullet"/>
      <w:start w:val="1"/>
    </w:lvl>
  </w:abstractNum>
  <w:abstractNum w:abstractNumId="30">
    <w:nsid w:val="5991"/>
    <w:multiLevelType w:val="hybridMultilevel"/>
    <w:lvl w:ilvl="0">
      <w:lvlJc w:val="left"/>
      <w:lvlText w:val=""/>
      <w:numFmt w:val="bullet"/>
      <w:start w:val="1"/>
    </w:lvl>
  </w:abstractNum>
  <w:abstractNum w:abstractNumId="31">
    <w:nsid w:val="409D"/>
    <w:multiLevelType w:val="hybridMultilevel"/>
    <w:lvl w:ilvl="0">
      <w:lvlJc w:val="left"/>
      <w:lvlText w:val="%1."/>
      <w:numFmt w:val="decimal"/>
      <w:start w:val="10"/>
    </w:lvl>
  </w:abstractNum>
  <w:abstractNum w:abstractNumId="32">
    <w:nsid w:val="12E1"/>
    <w:multiLevelType w:val="hybridMultilevel"/>
    <w:lvl w:ilvl="0">
      <w:lvlJc w:val="left"/>
      <w:lvlText w:val="%1."/>
      <w:numFmt w:val="decimal"/>
      <w:start w:val="11"/>
    </w:lvl>
    <w:lvl w:ilvl="1">
      <w:lvlJc w:val="left"/>
      <w:lvlText w:val="К"/>
      <w:numFmt w:val="bullet"/>
      <w:start w:val="1"/>
    </w:lvl>
  </w:abstractNum>
  <w:abstractNum w:abstractNumId="33">
    <w:nsid w:val="798B"/>
    <w:multiLevelType w:val="hybridMultilevel"/>
    <w:lvl w:ilvl="0">
      <w:lvlJc w:val="left"/>
      <w:lvlText w:val="%1."/>
      <w:numFmt w:val="decimal"/>
      <w:start w:val="12"/>
    </w:lvl>
  </w:abstractNum>
  <w:abstractNum w:abstractNumId="34">
    <w:nsid w:val="121F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3"/>
    </w:lvl>
  </w:abstractNum>
  <w:abstractNum w:abstractNumId="35">
    <w:nsid w:val="73DA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decimal"/>
      <w:start w:val="1"/>
    </w:lvl>
  </w:abstractNum>
  <w:abstractNum w:abstractNumId="36">
    <w:nsid w:val="58B0"/>
    <w:multiLevelType w:val="hybridMultilevel"/>
    <w:lvl w:ilvl="0">
      <w:lvlJc w:val="left"/>
      <w:lvlText w:val="%1."/>
      <w:numFmt w:val="decimal"/>
      <w:start w:val="2"/>
    </w:lvl>
  </w:abstractNum>
  <w:abstractNum w:abstractNumId="37">
    <w:nsid w:val="26CA"/>
    <w:multiLevelType w:val="hybridMultilevel"/>
    <w:lvl w:ilvl="0">
      <w:lvlJc w:val="left"/>
      <w:lvlText w:val="%1."/>
      <w:numFmt w:val="decimal"/>
      <w:start w:val="4"/>
    </w:lvl>
  </w:abstractNum>
  <w:abstractNum w:abstractNumId="38">
    <w:nsid w:val="3699"/>
    <w:multiLevelType w:val="hybridMultilevel"/>
    <w:lvl w:ilvl="0">
      <w:lvlJc w:val="left"/>
      <w:lvlText w:val="%1."/>
      <w:numFmt w:val="decimal"/>
      <w:start w:val="5"/>
    </w:lvl>
  </w:abstractNum>
  <w:abstractNum w:abstractNumId="39">
    <w:nsid w:val="902"/>
    <w:multiLevelType w:val="hybridMultilevel"/>
    <w:lvl w:ilvl="0">
      <w:lvlJc w:val="left"/>
      <w:lvlText w:val="%1."/>
      <w:numFmt w:val="decimal"/>
      <w:start w:val="6"/>
    </w:lvl>
  </w:abstractNum>
  <w:abstractNum w:abstractNumId="40">
    <w:nsid w:val="7BB9"/>
    <w:multiLevelType w:val="hybridMultilevel"/>
    <w:lvl w:ilvl="0">
      <w:lvlJc w:val="left"/>
      <w:lvlText w:val="%1."/>
      <w:numFmt w:val="decimal"/>
      <w:start w:val="7"/>
    </w:lvl>
  </w:abstractNum>
  <w:abstractNum w:abstractNumId="41">
    <w:nsid w:val="5772"/>
    <w:multiLevelType w:val="hybridMultilevel"/>
    <w:lvl w:ilvl="0">
      <w:lvlJc w:val="left"/>
      <w:lvlText w:val="%1."/>
      <w:numFmt w:val="decimal"/>
      <w:start w:val="8"/>
    </w:lvl>
  </w:abstractNum>
  <w:abstractNum w:abstractNumId="42">
    <w:nsid w:val="139D"/>
    <w:multiLevelType w:val="hybridMultilevel"/>
    <w:lvl w:ilvl="0">
      <w:lvlJc w:val="left"/>
      <w:lvlText w:val="%1."/>
      <w:numFmt w:val="decimal"/>
      <w:start w:val="11"/>
    </w:lvl>
  </w:abstractNum>
  <w:abstractNum w:abstractNumId="43">
    <w:nsid w:val="7049"/>
    <w:multiLevelType w:val="hybridMultilevel"/>
    <w:lvl w:ilvl="0">
      <w:lvlJc w:val="left"/>
      <w:lvlText w:val="%1."/>
      <w:numFmt w:val="decimal"/>
      <w:start w:val="12"/>
    </w:lvl>
  </w:abstractNum>
  <w:abstractNum w:abstractNumId="44">
    <w:nsid w:val="692C"/>
    <w:multiLevelType w:val="hybridMultilevel"/>
    <w:lvl w:ilvl="0">
      <w:lvlJc w:val="left"/>
      <w:lvlText w:val="%1."/>
      <w:numFmt w:val="decimal"/>
      <w:start w:val="1"/>
    </w:lvl>
  </w:abstractNum>
  <w:abstractNum w:abstractNumId="45">
    <w:nsid w:val="4A80"/>
    <w:multiLevelType w:val="hybridMultilevel"/>
    <w:lvl w:ilvl="0">
      <w:lvlJc w:val="left"/>
      <w:lvlText w:val="%1."/>
      <w:numFmt w:val="decimal"/>
      <w:start w:val="2"/>
    </w:lvl>
  </w:abstractNum>
  <w:abstractNum w:abstractNumId="46">
    <w:nsid w:val="187E"/>
    <w:multiLevelType w:val="hybridMultilevel"/>
    <w:lvl w:ilvl="0">
      <w:lvlJc w:val="left"/>
      <w:lvlText w:val="%1."/>
      <w:numFmt w:val="decimal"/>
      <w:start w:val="3"/>
    </w:lvl>
  </w:abstractNum>
  <w:abstractNum w:abstractNumId="47">
    <w:nsid w:val="16C5"/>
    <w:multiLevelType w:val="hybridMultilevel"/>
    <w:lvl w:ilvl="0">
      <w:lvlJc w:val="left"/>
      <w:lvlText w:val="%1."/>
      <w:numFmt w:val="decimal"/>
      <w:start w:val="5"/>
    </w:lvl>
  </w:abstractNum>
  <w:abstractNum w:abstractNumId="48">
    <w:nsid w:val="6899"/>
    <w:multiLevelType w:val="hybridMultilevel"/>
    <w:lvl w:ilvl="0">
      <w:lvlJc w:val="left"/>
      <w:lvlText w:val="%1"/>
      <w:numFmt w:val="decimal"/>
      <w:start w:val="7"/>
    </w:lvl>
    <w:lvl w:ilvl="1">
      <w:lvlJc w:val="left"/>
      <w:lvlText w:val="%2."/>
      <w:numFmt w:val="decimal"/>
      <w:start w:val="6"/>
    </w:lvl>
  </w:abstractNum>
  <w:abstractNum w:abstractNumId="49">
    <w:nsid w:val="3CD5"/>
    <w:multiLevelType w:val="hybridMultilevel"/>
    <w:lvl w:ilvl="0">
      <w:lvlJc w:val="left"/>
      <w:lvlText w:val="%1."/>
      <w:numFmt w:val="decimal"/>
      <w:start w:val="7"/>
    </w:lvl>
  </w:abstractNum>
  <w:abstractNum w:abstractNumId="50">
    <w:nsid w:val="13E9"/>
    <w:multiLevelType w:val="hybridMultilevel"/>
    <w:lvl w:ilvl="0">
      <w:lvlJc w:val="left"/>
      <w:lvlText w:val="%1."/>
      <w:numFmt w:val="decimal"/>
      <w:start w:val="10"/>
    </w:lvl>
  </w:abstractNum>
  <w:abstractNum w:abstractNumId="51">
    <w:nsid w:val="4080"/>
    <w:multiLevelType w:val="hybridMultilevel"/>
    <w:lvl w:ilvl="0">
      <w:lvlJc w:val="left"/>
      <w:lvlText w:val="%1."/>
      <w:numFmt w:val="decimal"/>
      <w:start w:val="13"/>
    </w:lvl>
  </w:abstractNum>
  <w:abstractNum w:abstractNumId="52">
    <w:nsid w:val="5DB2"/>
    <w:multiLevelType w:val="hybridMultilevel"/>
    <w:lvl w:ilvl="0">
      <w:lvlJc w:val="left"/>
      <w:lvlText w:val="и"/>
      <w:numFmt w:val="bullet"/>
      <w:start w:val="1"/>
    </w:lvl>
  </w:abstractNum>
  <w:abstractNum w:abstractNumId="53">
    <w:nsid w:val="33EA"/>
    <w:multiLevelType w:val="hybridMultilevel"/>
    <w:lvl w:ilvl="0">
      <w:lvlJc w:val="left"/>
      <w:lvlText w:val="%1."/>
      <w:numFmt w:val="decimal"/>
      <w:start w:val="1"/>
    </w:lvl>
  </w:abstractNum>
  <w:abstractNum w:abstractNumId="54">
    <w:nsid w:val="23C9"/>
    <w:multiLevelType w:val="hybridMultilevel"/>
    <w:lvl w:ilvl="0">
      <w:lvlJc w:val="left"/>
      <w:lvlText w:val="%1"/>
      <w:numFmt w:val="decimal"/>
      <w:start w:val="2"/>
    </w:lvl>
  </w:abstractNum>
  <w:abstractNum w:abstractNumId="55">
    <w:nsid w:val="48CC"/>
    <w:multiLevelType w:val="hybridMultilevel"/>
    <w:lvl w:ilvl="0">
      <w:lvlJc w:val="left"/>
      <w:lvlText w:val="%1"/>
      <w:numFmt w:val="decimal"/>
      <w:start w:val="2"/>
    </w:lvl>
  </w:abstractNum>
  <w:abstractNum w:abstractNumId="56">
    <w:nsid w:val="5753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"/>
      <w:numFmt w:val="decimal"/>
      <w:start w:val="9"/>
    </w:lvl>
  </w:abstractNum>
  <w:abstractNum w:abstractNumId="57">
    <w:nsid w:val="60B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"/>
      <w:numFmt w:val="decimal"/>
      <w:start w:val="10"/>
    </w:lvl>
  </w:abstractNum>
  <w:abstractNum w:abstractNumId="58">
    <w:nsid w:val="5C67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59">
    <w:nsid w:val="3CD6"/>
    <w:multiLevelType w:val="hybridMultilevel"/>
    <w:lvl w:ilvl="0">
      <w:lvlJc w:val="left"/>
      <w:lvlText w:val="%1."/>
      <w:numFmt w:val="decimal"/>
      <w:start w:val="1"/>
    </w:lvl>
  </w:abstractNum>
  <w:abstractNum w:abstractNumId="60">
    <w:nsid w:val="FBF"/>
    <w:multiLevelType w:val="hybridMultilevel"/>
    <w:lvl w:ilvl="0">
      <w:lvlJc w:val="left"/>
      <w:lvlText w:val="%1."/>
      <w:numFmt w:val="decimal"/>
      <w:start w:val="2"/>
    </w:lvl>
  </w:abstractNum>
  <w:abstractNum w:abstractNumId="61">
    <w:nsid w:val="2F14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"/>
      <w:numFmt w:val="decimal"/>
      <w:start w:val="11"/>
    </w:lvl>
  </w:abstractNum>
  <w:abstractNum w:abstractNumId="62">
    <w:nsid w:val="6AD6"/>
    <w:multiLevelType w:val="hybridMultilevel"/>
    <w:lvl w:ilvl="0">
      <w:lvlJc w:val="left"/>
      <w:lvlText w:val="%1."/>
      <w:numFmt w:val="decimal"/>
      <w:start w:val="1"/>
    </w:lvl>
  </w:abstractNum>
  <w:abstractNum w:abstractNumId="63">
    <w:nsid w:val="47E"/>
    <w:multiLevelType w:val="hybridMultilevel"/>
    <w:lvl w:ilvl="0">
      <w:lvlJc w:val="left"/>
      <w:lvlText w:val="%1."/>
      <w:numFmt w:val="decimal"/>
      <w:start w:val="2"/>
    </w:lvl>
  </w:abstractNum>
  <w:abstractNum w:abstractNumId="64">
    <w:nsid w:val="422D"/>
    <w:multiLevelType w:val="hybridMultilevel"/>
    <w:lvl w:ilvl="0">
      <w:lvlJc w:val="left"/>
      <w:lvlText w:val="с"/>
      <w:numFmt w:val="bullet"/>
      <w:start w:val="1"/>
    </w:lvl>
  </w:abstractNum>
  <w:abstractNum w:abstractNumId="65">
    <w:nsid w:val="54DC"/>
    <w:multiLevelType w:val="hybridMultilevel"/>
    <w:lvl w:ilvl="0">
      <w:lvlJc w:val="left"/>
      <w:lvlText w:val="%1)"/>
      <w:numFmt w:val="decimal"/>
      <w:start w:val="1"/>
    </w:lvl>
    <w:lvl w:ilvl="1">
      <w:lvlJc w:val="left"/>
      <w:lvlText w:val="С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png" />
  <Relationship Id="rId11" Type="http://schemas.openxmlformats.org/officeDocument/2006/relationships/image" Target="media/image2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2020-09-11T07:29:15Z</dcterms:created>
  <dcterms:modified xsi:type="dcterms:W3CDTF">2020-09-11T07:29:15Z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